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BA" w:rsidRDefault="006D10BA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8783320" cy="6210365"/>
            <wp:effectExtent l="19050" t="0" r="0" b="0"/>
            <wp:docPr id="1" name="Рисунок 1" descr="C:\Users\admin\Desktop\Биология_10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Биология_10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3320" cy="621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6AC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5166AC" w:rsidRPr="00733AFB" w:rsidRDefault="005166AC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>При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природы и </w:t>
      </w:r>
      <w:proofErr w:type="gramStart"/>
      <w:r w:rsidRPr="00733AFB">
        <w:rPr>
          <w:rFonts w:ascii="Times New Roman" w:hAnsi="Times New Roman"/>
          <w:sz w:val="28"/>
          <w:szCs w:val="28"/>
        </w:rPr>
        <w:t>обеспечении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существования человеческого общества. Согласно названным положениям, определены основные функции программы по биолог</w:t>
      </w:r>
      <w:proofErr w:type="gramStart"/>
      <w:r w:rsidRPr="00733AFB">
        <w:rPr>
          <w:rFonts w:ascii="Times New Roman" w:hAnsi="Times New Roman"/>
          <w:sz w:val="28"/>
          <w:szCs w:val="28"/>
        </w:rPr>
        <w:t>ии и её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структура.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Программа по биологии даёт представление о целях, об общей стратегии обучения, воспитания и </w:t>
      </w:r>
      <w:proofErr w:type="gramStart"/>
      <w:r w:rsidRPr="00733AFB">
        <w:rPr>
          <w:rFonts w:ascii="Times New Roman" w:hAnsi="Times New Roman"/>
          <w:sz w:val="28"/>
          <w:szCs w:val="28"/>
        </w:rPr>
        <w:t>развития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</w:t>
      </w:r>
      <w:proofErr w:type="spellStart"/>
      <w:r w:rsidRPr="00733AFB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33AFB">
        <w:rPr>
          <w:rFonts w:ascii="Times New Roman" w:hAnsi="Times New Roman"/>
          <w:sz w:val="28"/>
          <w:szCs w:val="28"/>
        </w:rPr>
        <w:t>внутрипредметных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связей, логики образовательного процесса, возрастных особенностей обучающихся.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В программе по биологии также учитываются требования к планируемым личностным, </w:t>
      </w:r>
      <w:proofErr w:type="spellStart"/>
      <w:r w:rsidRPr="00733AFB">
        <w:rPr>
          <w:rFonts w:ascii="Times New Roman" w:hAnsi="Times New Roman"/>
          <w:sz w:val="28"/>
          <w:szCs w:val="28"/>
        </w:rPr>
        <w:t>метапредметным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 предметным результатам обучения в формировании основных видов учебно-познавательной деятельности/учебных действий обучающихся по освоению содержания биологического образования.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В программе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знаний, связанных с формированием </w:t>
      </w:r>
      <w:proofErr w:type="spellStart"/>
      <w:proofErr w:type="gramStart"/>
      <w:r w:rsidRPr="00733AFB">
        <w:rPr>
          <w:rFonts w:ascii="Times New Roman" w:hAnsi="Times New Roman"/>
          <w:sz w:val="28"/>
          <w:szCs w:val="28"/>
        </w:rPr>
        <w:t>естественно-научного</w:t>
      </w:r>
      <w:proofErr w:type="spellEnd"/>
      <w:proofErr w:type="gramEnd"/>
      <w:r w:rsidRPr="00733AFB">
        <w:rPr>
          <w:rFonts w:ascii="Times New Roman" w:hAnsi="Times New Roman"/>
          <w:sz w:val="28"/>
          <w:szCs w:val="28"/>
        </w:rPr>
        <w:t xml:space="preserve">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</w:t>
      </w:r>
      <w:proofErr w:type="gramStart"/>
      <w:r w:rsidRPr="00733AFB">
        <w:rPr>
          <w:rFonts w:ascii="Times New Roman" w:hAnsi="Times New Roman"/>
          <w:sz w:val="28"/>
          <w:szCs w:val="28"/>
        </w:rPr>
        <w:t>Поэтому 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на состояние природных и искусственных экосистем. </w:t>
      </w:r>
      <w:proofErr w:type="gramStart"/>
      <w:r w:rsidRPr="00733AFB">
        <w:rPr>
          <w:rFonts w:ascii="Times New Roman" w:hAnsi="Times New Roman"/>
          <w:sz w:val="28"/>
          <w:szCs w:val="28"/>
        </w:rPr>
        <w:t xml:space="preserve">Усиление внимания к прикладной направленности </w:t>
      </w:r>
      <w:r w:rsidRPr="00733AFB">
        <w:rPr>
          <w:rFonts w:ascii="Times New Roman" w:hAnsi="Times New Roman"/>
          <w:sz w:val="28"/>
          <w:szCs w:val="28"/>
        </w:rPr>
        <w:lastRenderedPageBreak/>
        <w:t>учебного предмета «Биология» продиктовано необходимостью обеспечения условий для решения одной из актуальных задач школьного биологического образования, которая предполагает формирование у обучающихся способности адаптироваться к изменениям динамично развивающегося современного мира.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ценностного отношения к живой природе и человеку.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Отбор содержания учебного предмета «Биология» на базовом уровне осуществлён с позиций </w:t>
      </w:r>
      <w:proofErr w:type="spellStart"/>
      <w:r w:rsidRPr="00733AFB">
        <w:rPr>
          <w:rFonts w:ascii="Times New Roman" w:hAnsi="Times New Roman"/>
          <w:sz w:val="28"/>
          <w:szCs w:val="28"/>
        </w:rPr>
        <w:t>культуросообразного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</w:t>
      </w:r>
      <w:proofErr w:type="spellStart"/>
      <w:proofErr w:type="gramStart"/>
      <w:r w:rsidRPr="00733AFB">
        <w:rPr>
          <w:rFonts w:ascii="Times New Roman" w:hAnsi="Times New Roman"/>
          <w:sz w:val="28"/>
          <w:szCs w:val="28"/>
        </w:rPr>
        <w:t>естественно-научной</w:t>
      </w:r>
      <w:proofErr w:type="spellEnd"/>
      <w:proofErr w:type="gramEnd"/>
      <w:r w:rsidRPr="00733AFB">
        <w:rPr>
          <w:rFonts w:ascii="Times New Roman" w:hAnsi="Times New Roman"/>
          <w:sz w:val="28"/>
          <w:szCs w:val="28"/>
        </w:rPr>
        <w:t xml:space="preserve"> картине мира и ценностных ориентациях личности, способствующих </w:t>
      </w:r>
      <w:proofErr w:type="spellStart"/>
      <w:r w:rsidRPr="00733AFB">
        <w:rPr>
          <w:rFonts w:ascii="Times New Roman" w:hAnsi="Times New Roman"/>
          <w:sz w:val="28"/>
          <w:szCs w:val="28"/>
        </w:rPr>
        <w:t>гуманизации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биологического образования.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«Организм как биологическая система», «Система и многообразие органического мира», «Эволюция живой природы», «Экосистемы и присущие им закономерности».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освоение </w:t>
      </w:r>
      <w:proofErr w:type="gramStart"/>
      <w:r w:rsidRPr="00733AFB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системы знаний о биологических теориях, учениях, законах, закономерностях, гипотезах, правилах, служащих основой для формирования представлений о </w:t>
      </w:r>
      <w:proofErr w:type="spellStart"/>
      <w:r w:rsidRPr="00733AFB">
        <w:rPr>
          <w:rFonts w:ascii="Times New Roman" w:hAnsi="Times New Roman"/>
          <w:sz w:val="28"/>
          <w:szCs w:val="28"/>
        </w:rPr>
        <w:t>естественно-научной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картине мира, о методах научного познания, строении, многообразии и особенностях живых систем разного уровня организации, выдающихся открытиях и современных исследованиях в биологии;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уровня организации;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</w:t>
      </w:r>
      <w:proofErr w:type="spellStart"/>
      <w:r w:rsidRPr="00733AFB">
        <w:rPr>
          <w:rFonts w:ascii="Times New Roman" w:hAnsi="Times New Roman"/>
          <w:sz w:val="28"/>
          <w:szCs w:val="28"/>
        </w:rPr>
        <w:t>агробиотехнологий</w:t>
      </w:r>
      <w:proofErr w:type="spellEnd"/>
      <w:r w:rsidRPr="00733AFB">
        <w:rPr>
          <w:rFonts w:ascii="Times New Roman" w:hAnsi="Times New Roman"/>
          <w:sz w:val="28"/>
          <w:szCs w:val="28"/>
        </w:rPr>
        <w:t>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воспитание убеждённости в возможности познания человеком живой природы, необходимости бережного отношения к ней, соблюдения этических норм при проведении биологических исследований;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применение приобретённых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 системе среднего общего образования «Биология», изучаемая на базовом уровне, является обязательным учебным предметом, входящим в состав предметной области «</w:t>
      </w:r>
      <w:proofErr w:type="spellStart"/>
      <w:proofErr w:type="gramStart"/>
      <w:r w:rsidRPr="00733AFB">
        <w:rPr>
          <w:rFonts w:ascii="Times New Roman" w:hAnsi="Times New Roman"/>
          <w:sz w:val="28"/>
          <w:szCs w:val="28"/>
        </w:rPr>
        <w:t>Естественно-научные</w:t>
      </w:r>
      <w:proofErr w:type="spellEnd"/>
      <w:proofErr w:type="gramEnd"/>
      <w:r w:rsidRPr="00733AFB">
        <w:rPr>
          <w:rFonts w:ascii="Times New Roman" w:hAnsi="Times New Roman"/>
          <w:sz w:val="28"/>
          <w:szCs w:val="28"/>
        </w:rPr>
        <w:t xml:space="preserve"> предметы». </w:t>
      </w:r>
    </w:p>
    <w:p w:rsidR="005166AC" w:rsidRPr="00733AFB" w:rsidRDefault="00643092">
      <w:pPr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Для изучения биологии на базовом уровне среднего общего образования отводится 68 часов: в 10 классе – 34 часа (1 час в неделю)</w:t>
      </w:r>
    </w:p>
    <w:p w:rsidR="005166AC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СОДЕРЖАНИЕ ОБУЧЕНИЯ</w:t>
      </w:r>
      <w:r w:rsidRPr="00733AFB">
        <w:rPr>
          <w:rFonts w:ascii="Times New Roman" w:hAnsi="Times New Roman"/>
          <w:sz w:val="28"/>
          <w:szCs w:val="28"/>
        </w:rPr>
        <w:t xml:space="preserve"> </w:t>
      </w:r>
    </w:p>
    <w:p w:rsidR="005166AC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10 КЛАСС</w:t>
      </w:r>
    </w:p>
    <w:p w:rsidR="005166AC" w:rsidRPr="00733AFB" w:rsidRDefault="005166AC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Тема 1. Биология как наука.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Демонстрации: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Портреты: Ч. Дарвин, Г. Мендель, Н. К. Кольцов, </w:t>
      </w:r>
      <w:proofErr w:type="gramStart"/>
      <w:r w:rsidRPr="00733AFB">
        <w:rPr>
          <w:rFonts w:ascii="Times New Roman" w:hAnsi="Times New Roman"/>
          <w:sz w:val="28"/>
          <w:szCs w:val="28"/>
        </w:rPr>
        <w:t>Дж</w:t>
      </w:r>
      <w:proofErr w:type="gramEnd"/>
      <w:r w:rsidRPr="00733AFB">
        <w:rPr>
          <w:rFonts w:ascii="Times New Roman" w:hAnsi="Times New Roman"/>
          <w:sz w:val="28"/>
          <w:szCs w:val="28"/>
        </w:rPr>
        <w:t>. Уотсон и Ф. Крик.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Таблицы и схемы: «Методы познания живой природы».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Лабораторные и практические работы: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Практическая работа</w:t>
      </w:r>
      <w:r w:rsidRPr="00733AFB">
        <w:rPr>
          <w:rFonts w:ascii="Times New Roman" w:hAnsi="Times New Roman"/>
          <w:b/>
          <w:sz w:val="28"/>
          <w:szCs w:val="28"/>
        </w:rPr>
        <w:t xml:space="preserve"> </w:t>
      </w:r>
      <w:r w:rsidRPr="00733AFB">
        <w:rPr>
          <w:rFonts w:ascii="Times New Roman" w:hAnsi="Times New Roman"/>
          <w:sz w:val="28"/>
          <w:szCs w:val="28"/>
        </w:rPr>
        <w:t>№ 1. «Использование различных методов при изучении биологических объектов».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Тема 2. Живые системы и их организация.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Живые системы (биосистемы) как предмет изучения биологии. Отличие живых систем от неорганической природы.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Свойства биосистем и их разнообразие. </w:t>
      </w:r>
      <w:proofErr w:type="gramStart"/>
      <w:r w:rsidRPr="00733AFB">
        <w:rPr>
          <w:rFonts w:ascii="Times New Roman" w:hAnsi="Times New Roman"/>
          <w:sz w:val="28"/>
          <w:szCs w:val="28"/>
        </w:rPr>
        <w:t xml:space="preserve">Уровни организации биосистем: молекулярный, клеточный, тканевый, организменный, популяционно-видовой, </w:t>
      </w:r>
      <w:proofErr w:type="spellStart"/>
      <w:r w:rsidRPr="00733AFB">
        <w:rPr>
          <w:rFonts w:ascii="Times New Roman" w:hAnsi="Times New Roman"/>
          <w:sz w:val="28"/>
          <w:szCs w:val="28"/>
        </w:rPr>
        <w:t>экосистемный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(биогеоценотический), биосферный.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Демонстрации: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Таблицы и схемы: «Основные признаки жизни», «Уровни организации живой природы».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Оборудование: модель молекулы ДНК.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Тема 3. Химический состав и строение клетки.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 xml:space="preserve"> Химический состав клетки. Химические элементы: макроэлементы, микроэлементы. Вода и минеральные вещества.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Функции воды и минеральных веще</w:t>
      </w:r>
      <w:proofErr w:type="gramStart"/>
      <w:r w:rsidRPr="00733AFB">
        <w:rPr>
          <w:rFonts w:ascii="Times New Roman" w:hAnsi="Times New Roman"/>
          <w:sz w:val="28"/>
          <w:szCs w:val="28"/>
        </w:rPr>
        <w:t>ств в кл</w:t>
      </w:r>
      <w:proofErr w:type="gramEnd"/>
      <w:r w:rsidRPr="00733AFB">
        <w:rPr>
          <w:rFonts w:ascii="Times New Roman" w:hAnsi="Times New Roman"/>
          <w:sz w:val="28"/>
          <w:szCs w:val="28"/>
        </w:rPr>
        <w:t>етке. Поддержание осмотического баланса.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 xml:space="preserve">Углеводы: моносахариды (глюкоза, рибоза и </w:t>
      </w:r>
      <w:proofErr w:type="spellStart"/>
      <w:r w:rsidRPr="00733AFB">
        <w:rPr>
          <w:rFonts w:ascii="Times New Roman" w:hAnsi="Times New Roman"/>
          <w:sz w:val="28"/>
          <w:szCs w:val="28"/>
        </w:rPr>
        <w:t>дезоксирибоза</w:t>
      </w:r>
      <w:proofErr w:type="spellEnd"/>
      <w:r w:rsidRPr="00733AFB">
        <w:rPr>
          <w:rFonts w:ascii="Times New Roman" w:hAnsi="Times New Roman"/>
          <w:sz w:val="28"/>
          <w:szCs w:val="28"/>
        </w:rPr>
        <w:t>), дисахариды (сахароза, лактоза) и полисахариды (крахмал, гликоген, целлюлоза).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Биологические функции углеводов.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Липиды: </w:t>
      </w:r>
      <w:proofErr w:type="spellStart"/>
      <w:r w:rsidRPr="00733AFB">
        <w:rPr>
          <w:rFonts w:ascii="Times New Roman" w:hAnsi="Times New Roman"/>
          <w:sz w:val="28"/>
          <w:szCs w:val="28"/>
        </w:rPr>
        <w:t>триглицериды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3AFB">
        <w:rPr>
          <w:rFonts w:ascii="Times New Roman" w:hAnsi="Times New Roman"/>
          <w:sz w:val="28"/>
          <w:szCs w:val="28"/>
        </w:rPr>
        <w:t>фосфолипиды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, стероиды. </w:t>
      </w:r>
      <w:proofErr w:type="spellStart"/>
      <w:r w:rsidRPr="00733AFB">
        <w:rPr>
          <w:rFonts w:ascii="Times New Roman" w:hAnsi="Times New Roman"/>
          <w:sz w:val="28"/>
          <w:szCs w:val="28"/>
        </w:rPr>
        <w:t>Гидрофильно-гидрофобные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свойства. Биологические функции липидов. Сравнение углеводов, белков и липидов как источников энергии.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Цитология – наука о клетке. Клеточная теория – пример взаимодействия идей и фактов в научном познании. Методы изучения клетки.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Типы клеток: </w:t>
      </w:r>
      <w:proofErr w:type="spellStart"/>
      <w:r w:rsidRPr="00733AFB">
        <w:rPr>
          <w:rFonts w:ascii="Times New Roman" w:hAnsi="Times New Roman"/>
          <w:sz w:val="28"/>
          <w:szCs w:val="28"/>
        </w:rPr>
        <w:t>эукариотическая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33AFB">
        <w:rPr>
          <w:rFonts w:ascii="Times New Roman" w:hAnsi="Times New Roman"/>
          <w:sz w:val="28"/>
          <w:szCs w:val="28"/>
        </w:rPr>
        <w:t>прокариотическая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. Особенности строения </w:t>
      </w:r>
      <w:proofErr w:type="spellStart"/>
      <w:r w:rsidRPr="00733AFB">
        <w:rPr>
          <w:rFonts w:ascii="Times New Roman" w:hAnsi="Times New Roman"/>
          <w:sz w:val="28"/>
          <w:szCs w:val="28"/>
        </w:rPr>
        <w:t>прокариотической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клетки. Клеточная стенка бактерий. Строение </w:t>
      </w:r>
      <w:proofErr w:type="spellStart"/>
      <w:r w:rsidRPr="00733AFB">
        <w:rPr>
          <w:rFonts w:ascii="Times New Roman" w:hAnsi="Times New Roman"/>
          <w:sz w:val="28"/>
          <w:szCs w:val="28"/>
        </w:rPr>
        <w:t>эукариотической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клетки. Основные отличия растительной, животной и грибной клетки.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Поверхностные структуры клеток – клеточная стенка, </w:t>
      </w:r>
      <w:proofErr w:type="spellStart"/>
      <w:r w:rsidRPr="00733AFB">
        <w:rPr>
          <w:rFonts w:ascii="Times New Roman" w:hAnsi="Times New Roman"/>
          <w:sz w:val="28"/>
          <w:szCs w:val="28"/>
        </w:rPr>
        <w:t>гликокаликс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, их функции. Плазматическая мембрана, её свойства и функции. Цитоплазма и её органоиды. </w:t>
      </w:r>
      <w:proofErr w:type="spellStart"/>
      <w:r w:rsidRPr="00733AFB">
        <w:rPr>
          <w:rFonts w:ascii="Times New Roman" w:hAnsi="Times New Roman"/>
          <w:sz w:val="28"/>
          <w:szCs w:val="28"/>
        </w:rPr>
        <w:t>Одномембранные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органоиды клетки: ЭПС, аппарат </w:t>
      </w:r>
      <w:proofErr w:type="spellStart"/>
      <w:r w:rsidRPr="00733AFB">
        <w:rPr>
          <w:rFonts w:ascii="Times New Roman" w:hAnsi="Times New Roman"/>
          <w:sz w:val="28"/>
          <w:szCs w:val="28"/>
        </w:rPr>
        <w:t>Гольджи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, лизосомы. Полуавтономные органоиды клетки: митохондрии, пластиды. Происхождение митохондрий и пластид. Виды пластид. </w:t>
      </w:r>
      <w:proofErr w:type="spellStart"/>
      <w:r w:rsidRPr="00733AFB">
        <w:rPr>
          <w:rFonts w:ascii="Times New Roman" w:hAnsi="Times New Roman"/>
          <w:sz w:val="28"/>
          <w:szCs w:val="28"/>
        </w:rPr>
        <w:t>Немембранные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органоиды клетки: рибосомы, клеточный центр, центриоли, реснички, жгутики. Функции органоидов клетки. Включения.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Ядро – регуляторный центр клетки. Строение ядра: ядерная оболочка, кариоплазма, хроматин, ядрышко. Хромосомы.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Транспорт веще</w:t>
      </w:r>
      <w:proofErr w:type="gramStart"/>
      <w:r w:rsidRPr="00733AFB">
        <w:rPr>
          <w:rFonts w:ascii="Times New Roman" w:hAnsi="Times New Roman"/>
          <w:sz w:val="28"/>
          <w:szCs w:val="28"/>
        </w:rPr>
        <w:t>ств в кл</w:t>
      </w:r>
      <w:proofErr w:type="gramEnd"/>
      <w:r w:rsidRPr="00733AFB">
        <w:rPr>
          <w:rFonts w:ascii="Times New Roman" w:hAnsi="Times New Roman"/>
          <w:sz w:val="28"/>
          <w:szCs w:val="28"/>
        </w:rPr>
        <w:t>етке.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Демонстрации: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Портреты: А. Левенгук, Р. Гук, Т. Шванн, М. </w:t>
      </w:r>
      <w:proofErr w:type="spellStart"/>
      <w:r w:rsidRPr="00733AFB">
        <w:rPr>
          <w:rFonts w:ascii="Times New Roman" w:hAnsi="Times New Roman"/>
          <w:sz w:val="28"/>
          <w:szCs w:val="28"/>
        </w:rPr>
        <w:t>Шлейден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, Р. Вирхов, </w:t>
      </w:r>
      <w:proofErr w:type="gramStart"/>
      <w:r w:rsidRPr="00733AFB">
        <w:rPr>
          <w:rFonts w:ascii="Times New Roman" w:hAnsi="Times New Roman"/>
          <w:sz w:val="28"/>
          <w:szCs w:val="28"/>
        </w:rPr>
        <w:t>Дж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. Уотсон, Ф. Крик, М. </w:t>
      </w:r>
      <w:proofErr w:type="spellStart"/>
      <w:r w:rsidRPr="00733AFB">
        <w:rPr>
          <w:rFonts w:ascii="Times New Roman" w:hAnsi="Times New Roman"/>
          <w:sz w:val="28"/>
          <w:szCs w:val="28"/>
        </w:rPr>
        <w:t>Уилкинс</w:t>
      </w:r>
      <w:proofErr w:type="spellEnd"/>
      <w:r w:rsidRPr="00733AFB">
        <w:rPr>
          <w:rFonts w:ascii="Times New Roman" w:hAnsi="Times New Roman"/>
          <w:sz w:val="28"/>
          <w:szCs w:val="28"/>
        </w:rPr>
        <w:t>, Р. Франклин, К. М. Бэр.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Диаграммы: «Распределение химических элементов в неживой природе», «Распределение химических элементов в живой природе».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Таблицы и схемы: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АТФ», «Строение </w:t>
      </w:r>
      <w:proofErr w:type="spellStart"/>
      <w:r w:rsidRPr="00733AFB">
        <w:rPr>
          <w:rFonts w:ascii="Times New Roman" w:hAnsi="Times New Roman"/>
          <w:sz w:val="28"/>
          <w:szCs w:val="28"/>
        </w:rPr>
        <w:t>эукариотической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клетки», «Строение животной клетки», «Строение растительной клетки», «Строение </w:t>
      </w:r>
      <w:proofErr w:type="spellStart"/>
      <w:r w:rsidRPr="00733AFB">
        <w:rPr>
          <w:rFonts w:ascii="Times New Roman" w:hAnsi="Times New Roman"/>
          <w:sz w:val="28"/>
          <w:szCs w:val="28"/>
        </w:rPr>
        <w:t>прокариотической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клетки», «Строение ядра клетки», «Углеводы», «Липиды».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Оборудование: световой микроскоп, оборудование для проведения наблюдений, измерений, экспериментов, микропрепараты растительных, животных и бактериальных клеток.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Лабораторные и практические работы: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Лабораторная работа № 1. «Изучение каталитической активности ферментов (на примере амилазы или каталазы)».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Лабораторная работа № 2. «Изучение строения клеток растений, животных и бактерий под микроскопом на готовых микропрепаратах и их описание».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Тема 4. Жизнедеятельность клетки.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 xml:space="preserve">Фотосинтез. </w:t>
      </w:r>
      <w:proofErr w:type="gramStart"/>
      <w:r w:rsidRPr="00733AFB">
        <w:rPr>
          <w:rFonts w:ascii="Times New Roman" w:hAnsi="Times New Roman"/>
          <w:sz w:val="28"/>
          <w:szCs w:val="28"/>
        </w:rPr>
        <w:t>Световая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33AFB">
        <w:rPr>
          <w:rFonts w:ascii="Times New Roman" w:hAnsi="Times New Roman"/>
          <w:sz w:val="28"/>
          <w:szCs w:val="28"/>
        </w:rPr>
        <w:t>темновая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Хемосинтез. </w:t>
      </w:r>
      <w:proofErr w:type="spellStart"/>
      <w:r w:rsidRPr="00733AFB">
        <w:rPr>
          <w:rFonts w:ascii="Times New Roman" w:hAnsi="Times New Roman"/>
          <w:sz w:val="28"/>
          <w:szCs w:val="28"/>
        </w:rPr>
        <w:t>Хемосинтезирующие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бактерии. Значение хемосинтеза для жизни на Земле.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</w:t>
      </w:r>
      <w:proofErr w:type="spellStart"/>
      <w:r w:rsidRPr="00733AFB">
        <w:rPr>
          <w:rFonts w:ascii="Times New Roman" w:hAnsi="Times New Roman"/>
          <w:sz w:val="28"/>
          <w:szCs w:val="28"/>
        </w:rPr>
        <w:t>фосфорилирование</w:t>
      </w:r>
      <w:proofErr w:type="spellEnd"/>
      <w:r w:rsidRPr="00733AFB">
        <w:rPr>
          <w:rFonts w:ascii="Times New Roman" w:hAnsi="Times New Roman"/>
          <w:sz w:val="28"/>
          <w:szCs w:val="28"/>
        </w:rPr>
        <w:t>. Эффективность энергетического обмена.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Неклеточные формы жизни – вирусы. История открытия вирусов (Д. И. </w:t>
      </w:r>
      <w:proofErr w:type="gramStart"/>
      <w:r w:rsidRPr="00733AFB">
        <w:rPr>
          <w:rFonts w:ascii="Times New Roman" w:hAnsi="Times New Roman"/>
          <w:sz w:val="28"/>
          <w:szCs w:val="28"/>
        </w:rPr>
        <w:t>Ивановский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). Особенности строения и жизненного цикла вирусов. Бактериофаги. Болезни растений, животных и человека, вызываемые вирусами. Вирус иммунодефицита человека (ВИЧ) – возбудитель </w:t>
      </w:r>
      <w:proofErr w:type="spellStart"/>
      <w:r w:rsidRPr="00733AFB">
        <w:rPr>
          <w:rFonts w:ascii="Times New Roman" w:hAnsi="Times New Roman"/>
          <w:sz w:val="28"/>
          <w:szCs w:val="28"/>
        </w:rPr>
        <w:t>СПИДа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. Обратная транскрипция, ревертаза и </w:t>
      </w:r>
      <w:proofErr w:type="spellStart"/>
      <w:r w:rsidRPr="00733AFB">
        <w:rPr>
          <w:rFonts w:ascii="Times New Roman" w:hAnsi="Times New Roman"/>
          <w:sz w:val="28"/>
          <w:szCs w:val="28"/>
        </w:rPr>
        <w:t>интеграза</w:t>
      </w:r>
      <w:proofErr w:type="spellEnd"/>
      <w:r w:rsidRPr="00733AFB">
        <w:rPr>
          <w:rFonts w:ascii="Times New Roman" w:hAnsi="Times New Roman"/>
          <w:sz w:val="28"/>
          <w:szCs w:val="28"/>
        </w:rPr>
        <w:t>. Профилактика распространения вирусных заболеваний.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Демонстрации: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Портреты: Н. К. Кольцов, Д. И. Ивановский, К. А. Тимирязев.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Таблицы и схемы: </w:t>
      </w:r>
      <w:proofErr w:type="gramStart"/>
      <w:r w:rsidRPr="00733AFB">
        <w:rPr>
          <w:rFonts w:ascii="Times New Roman" w:hAnsi="Times New Roman"/>
          <w:sz w:val="28"/>
          <w:szCs w:val="28"/>
        </w:rPr>
        <w:t xml:space="preserve">«Типы питания», «Метаболизм», «Митохондрия», «Энергетический обмен»,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</w:t>
      </w:r>
      <w:proofErr w:type="spellStart"/>
      <w:r w:rsidRPr="00733AFB">
        <w:rPr>
          <w:rFonts w:ascii="Times New Roman" w:hAnsi="Times New Roman"/>
          <w:sz w:val="28"/>
          <w:szCs w:val="28"/>
        </w:rPr>
        <w:t>СПИДа</w:t>
      </w:r>
      <w:proofErr w:type="spellEnd"/>
      <w:r w:rsidRPr="00733AFB">
        <w:rPr>
          <w:rFonts w:ascii="Times New Roman" w:hAnsi="Times New Roman"/>
          <w:sz w:val="28"/>
          <w:szCs w:val="28"/>
        </w:rPr>
        <w:t>, бактериофага», «Репликация ДНК».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Оборудование: модели-аппликации «Удвоение ДНК и транскрипция», «Биосинтез белка», «Строение клетки», модель структуры ДНК.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Тема 5. Размножение и индивидуальное развитие организмов.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Деление клетки – митоз. Стадии митоза. Процессы, происходящие на разных стадиях митоза. Биологический смысл митоза.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Программируемая гибель клетки – </w:t>
      </w:r>
      <w:proofErr w:type="spellStart"/>
      <w:r w:rsidRPr="00733AFB">
        <w:rPr>
          <w:rFonts w:ascii="Times New Roman" w:hAnsi="Times New Roman"/>
          <w:sz w:val="28"/>
          <w:szCs w:val="28"/>
        </w:rPr>
        <w:t>апоптоз</w:t>
      </w:r>
      <w:proofErr w:type="spellEnd"/>
      <w:r w:rsidRPr="00733AFB">
        <w:rPr>
          <w:rFonts w:ascii="Times New Roman" w:hAnsi="Times New Roman"/>
          <w:sz w:val="28"/>
          <w:szCs w:val="28"/>
        </w:rPr>
        <w:t>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Формы размножения организмов: бесполое и половое. Виды бесполого размножения: деление надвое, почкование одно- и </w:t>
      </w:r>
      <w:proofErr w:type="gramStart"/>
      <w:r w:rsidRPr="00733AFB">
        <w:rPr>
          <w:rFonts w:ascii="Times New Roman" w:hAnsi="Times New Roman"/>
          <w:sz w:val="28"/>
          <w:szCs w:val="28"/>
        </w:rPr>
        <w:t>многоклеточных</w:t>
      </w:r>
      <w:proofErr w:type="gramEnd"/>
      <w:r w:rsidRPr="00733AFB">
        <w:rPr>
          <w:rFonts w:ascii="Times New Roman" w:hAnsi="Times New Roman"/>
          <w:sz w:val="28"/>
          <w:szCs w:val="28"/>
        </w:rPr>
        <w:t>, спорообразование, вегетативное размножение. Искусственное клонирование организмов, его значение для селекции.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Половое размножение, его отличия </w:t>
      </w:r>
      <w:proofErr w:type="gramStart"/>
      <w:r w:rsidRPr="00733AFB">
        <w:rPr>
          <w:rFonts w:ascii="Times New Roman" w:hAnsi="Times New Roman"/>
          <w:sz w:val="28"/>
          <w:szCs w:val="28"/>
        </w:rPr>
        <w:t>от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бесполого.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овогенез. Особенности строения яйцеклеток и сперматозоидов. Оплодотворение. Партеногенез.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</w:t>
      </w:r>
      <w:proofErr w:type="gramStart"/>
      <w:r w:rsidRPr="00733AFB">
        <w:rPr>
          <w:rFonts w:ascii="Times New Roman" w:hAnsi="Times New Roman"/>
          <w:sz w:val="28"/>
          <w:szCs w:val="28"/>
        </w:rPr>
        <w:t>прямое</w:t>
      </w:r>
      <w:proofErr w:type="gramEnd"/>
      <w:r w:rsidRPr="00733AFB">
        <w:rPr>
          <w:rFonts w:ascii="Times New Roman" w:hAnsi="Times New Roman"/>
          <w:sz w:val="28"/>
          <w:szCs w:val="28"/>
        </w:rPr>
        <w:t>, непрямое (личиночное). Влияние среды на развитие организмов, факторы, способные вызывать врождённые уродства.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Рост и развитие растений. Онтогенез цветкового растения: строение семени, стадии развития.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Демонстрации: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Таблицы и схемы: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 непрямое развитие», «Гаметогенез у млекопитающих и человека», «Основные стадии онтогенеза». 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модель-аппликация «Деление клетки», модель ДНК, модель метафазной хромосомы.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Лабораторные и практические работы: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Лабораторная работа № 3. «Наблюдение митоза в клетках кончика корешка лука на готовых микропрепаратах».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Лабораторная работа № 4. «Изучение строения половых клеток на готовых микропрепаратах».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Тема 6. Наследственность и изменчивость организмов.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3AFB">
        <w:rPr>
          <w:rFonts w:ascii="Times New Roman" w:hAnsi="Times New Roman"/>
          <w:sz w:val="28"/>
          <w:szCs w:val="28"/>
        </w:rPr>
        <w:t>Дигибридное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скрещивание. Закон независимого наследования признаков. Цитогенетические основы </w:t>
      </w:r>
      <w:proofErr w:type="spellStart"/>
      <w:r w:rsidRPr="00733AFB">
        <w:rPr>
          <w:rFonts w:ascii="Times New Roman" w:hAnsi="Times New Roman"/>
          <w:sz w:val="28"/>
          <w:szCs w:val="28"/>
        </w:rPr>
        <w:t>дигибридного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скрещивания. Анализирующее скрещивание. Использование анализирующего скрещивания для определения генотипа особи.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кроссинговера.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Хромосомная теория наследственности. Генетические карты.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Генетика пола. Хромосомное определение пола. </w:t>
      </w:r>
      <w:proofErr w:type="spellStart"/>
      <w:r w:rsidRPr="00733AFB">
        <w:rPr>
          <w:rFonts w:ascii="Times New Roman" w:hAnsi="Times New Roman"/>
          <w:sz w:val="28"/>
          <w:szCs w:val="28"/>
        </w:rPr>
        <w:t>Аутосомы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 половые хромосомы. </w:t>
      </w:r>
      <w:proofErr w:type="spellStart"/>
      <w:r w:rsidRPr="00733AFB">
        <w:rPr>
          <w:rFonts w:ascii="Times New Roman" w:hAnsi="Times New Roman"/>
          <w:sz w:val="28"/>
          <w:szCs w:val="28"/>
        </w:rPr>
        <w:t>Гомогаметные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33AFB">
        <w:rPr>
          <w:rFonts w:ascii="Times New Roman" w:hAnsi="Times New Roman"/>
          <w:sz w:val="28"/>
          <w:szCs w:val="28"/>
        </w:rPr>
        <w:t>гетерогаметные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организмы. Наследование признаков, сцепленных с полом.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Изменчивость. Виды изменчивости: ненаследственная и наследственная. Роль среды в ненаследственной изменчивости. Характеристика </w:t>
      </w:r>
      <w:proofErr w:type="spellStart"/>
      <w:r w:rsidRPr="00733AFB">
        <w:rPr>
          <w:rFonts w:ascii="Times New Roman" w:hAnsi="Times New Roman"/>
          <w:sz w:val="28"/>
          <w:szCs w:val="28"/>
        </w:rPr>
        <w:t>модификационной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изменчивости. Вариационный ряд и вариационная кривая. Норма реакции признака. Количественные и качественные признаки и их норма реакции. Свойства </w:t>
      </w:r>
      <w:proofErr w:type="spellStart"/>
      <w:r w:rsidRPr="00733AFB">
        <w:rPr>
          <w:rFonts w:ascii="Times New Roman" w:hAnsi="Times New Roman"/>
          <w:sz w:val="28"/>
          <w:szCs w:val="28"/>
        </w:rPr>
        <w:t>модификационной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изменчивости.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</w:r>
      <w:proofErr w:type="gramStart"/>
      <w:r w:rsidRPr="00733AFB">
        <w:rPr>
          <w:rFonts w:ascii="Times New Roman" w:hAnsi="Times New Roman"/>
          <w:sz w:val="28"/>
          <w:szCs w:val="28"/>
        </w:rPr>
        <w:t>генные</w:t>
      </w:r>
      <w:proofErr w:type="gramEnd"/>
      <w:r w:rsidRPr="00733AFB">
        <w:rPr>
          <w:rFonts w:ascii="Times New Roman" w:hAnsi="Times New Roman"/>
          <w:sz w:val="28"/>
          <w:szCs w:val="28"/>
        </w:rPr>
        <w:t>, хромосомные, геномные. Частота и причины мутаций. Мутагенные факторы. Закон гомологических рядов в наследственной изменчивости Н. И. Вавилова.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Внеядерная наследственность и изменчивость.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</w:r>
      <w:proofErr w:type="spellStart"/>
      <w:r w:rsidRPr="00733AFB">
        <w:rPr>
          <w:rFonts w:ascii="Times New Roman" w:hAnsi="Times New Roman"/>
          <w:sz w:val="28"/>
          <w:szCs w:val="28"/>
        </w:rPr>
        <w:t>полногеномное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3AFB">
        <w:rPr>
          <w:rFonts w:ascii="Times New Roman" w:hAnsi="Times New Roman"/>
          <w:sz w:val="28"/>
          <w:szCs w:val="28"/>
        </w:rPr>
        <w:t>секвенирование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33AFB">
        <w:rPr>
          <w:rFonts w:ascii="Times New Roman" w:hAnsi="Times New Roman"/>
          <w:sz w:val="28"/>
          <w:szCs w:val="28"/>
        </w:rPr>
        <w:t>генотипирование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, в том числе с помощью </w:t>
      </w:r>
      <w:proofErr w:type="spellStart"/>
      <w:r w:rsidRPr="00733AFB">
        <w:rPr>
          <w:rFonts w:ascii="Times New Roman" w:hAnsi="Times New Roman"/>
          <w:sz w:val="28"/>
          <w:szCs w:val="28"/>
        </w:rPr>
        <w:t>ПЦР-анализа</w:t>
      </w:r>
      <w:proofErr w:type="spellEnd"/>
      <w:r w:rsidRPr="00733AFB">
        <w:rPr>
          <w:rFonts w:ascii="Times New Roman" w:hAnsi="Times New Roman"/>
          <w:sz w:val="28"/>
          <w:szCs w:val="28"/>
        </w:rPr>
        <w:t>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Демонстрации: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Портреты: Г. Мендель, Т. Морган, Г. де Фриз, С. С. Четвериков, Н. В. Тимофеев-Ресовский, Н. И. Вавилов.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Таблицы и схемы: </w:t>
      </w:r>
      <w:proofErr w:type="gramStart"/>
      <w:r w:rsidRPr="00733AFB">
        <w:rPr>
          <w:rFonts w:ascii="Times New Roman" w:hAnsi="Times New Roman"/>
          <w:sz w:val="28"/>
          <w:szCs w:val="28"/>
        </w:rPr>
        <w:t>«Моногибридное скрещивание и его цитогенетическая основа», «Закон расщепления и его цитогенетическая основа», «Закон чистоты гамет», «</w:t>
      </w:r>
      <w:proofErr w:type="spellStart"/>
      <w:r w:rsidRPr="00733AFB">
        <w:rPr>
          <w:rFonts w:ascii="Times New Roman" w:hAnsi="Times New Roman"/>
          <w:sz w:val="28"/>
          <w:szCs w:val="28"/>
        </w:rPr>
        <w:t>Дигибридное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скрещивание», «Цитологические основы </w:t>
      </w:r>
      <w:proofErr w:type="spellStart"/>
      <w:r w:rsidRPr="00733AFB">
        <w:rPr>
          <w:rFonts w:ascii="Times New Roman" w:hAnsi="Times New Roman"/>
          <w:sz w:val="28"/>
          <w:szCs w:val="28"/>
        </w:rPr>
        <w:t>дигибридного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скрещивания», «Мейоз», «Взаимодействие аллельных генов», «Генетические карты растений, животных и человека», «Генетика пола», «Закономерности наследования, сцепленного с полом», «Кариотипы человека и животных», «Виды изменчивости», «</w:t>
      </w:r>
      <w:proofErr w:type="spellStart"/>
      <w:r w:rsidRPr="00733AFB">
        <w:rPr>
          <w:rFonts w:ascii="Times New Roman" w:hAnsi="Times New Roman"/>
          <w:sz w:val="28"/>
          <w:szCs w:val="28"/>
        </w:rPr>
        <w:t>Модификационная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изменчивость», «Наследование резус-фактора», «Генетика групп крови», «Мутационная изменчивость».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>Оборудование: модели-аппликации «Моногибридное скрещивание», «Неполное доминирование», «</w:t>
      </w:r>
      <w:proofErr w:type="spellStart"/>
      <w:r w:rsidRPr="00733AFB">
        <w:rPr>
          <w:rFonts w:ascii="Times New Roman" w:hAnsi="Times New Roman"/>
          <w:sz w:val="28"/>
          <w:szCs w:val="28"/>
        </w:rPr>
        <w:t>Дигибридное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скрещивание», «Перекрёст хромосом», микроскоп и микропрепарат «Дрозофила» (норма, мутации формы крыльев и окраски тела), гербарий «Горох посевной».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Лабораторные и практические работы: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Лабораторная работа № 5. «Изучение результатов моногибридного и </w:t>
      </w:r>
      <w:proofErr w:type="spellStart"/>
      <w:r w:rsidRPr="00733AFB">
        <w:rPr>
          <w:rFonts w:ascii="Times New Roman" w:hAnsi="Times New Roman"/>
          <w:sz w:val="28"/>
          <w:szCs w:val="28"/>
        </w:rPr>
        <w:t>дигибридного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скрещивания у дрозофилы на готовых микропрепаратах».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Лабораторная работа № 6. «Изучение </w:t>
      </w:r>
      <w:proofErr w:type="spellStart"/>
      <w:r w:rsidRPr="00733AFB">
        <w:rPr>
          <w:rFonts w:ascii="Times New Roman" w:hAnsi="Times New Roman"/>
          <w:sz w:val="28"/>
          <w:szCs w:val="28"/>
        </w:rPr>
        <w:t>модификационной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изменчивости, построение вариационного ряда и вариационной кривой».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Лабораторная работа № 7. «Анализ мутаций у дрозофилы на готовых микропрепаратах».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Практическая работа № 2. «Составление и анализ родословных человека».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Тема 7. Селекция организмов. Основы биотехнологии.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Селекция как наука и процесс. Зарождение селекции и доместикация.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</w:r>
      <w:proofErr w:type="spellStart"/>
      <w:r w:rsidRPr="00733AFB">
        <w:rPr>
          <w:rFonts w:ascii="Times New Roman" w:hAnsi="Times New Roman"/>
          <w:sz w:val="28"/>
          <w:szCs w:val="28"/>
        </w:rPr>
        <w:t>полиплоидов</w:t>
      </w:r>
      <w:proofErr w:type="spellEnd"/>
      <w:r w:rsidRPr="00733AFB">
        <w:rPr>
          <w:rFonts w:ascii="Times New Roman" w:hAnsi="Times New Roman"/>
          <w:sz w:val="28"/>
          <w:szCs w:val="28"/>
        </w:rPr>
        <w:t>. Достижения селекции растений, животных и микроорганизмов.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Биотехнология как отрасль производства. Генная инженерия. Этапы создания </w:t>
      </w:r>
      <w:proofErr w:type="spellStart"/>
      <w:r w:rsidRPr="00733AFB">
        <w:rPr>
          <w:rFonts w:ascii="Times New Roman" w:hAnsi="Times New Roman"/>
          <w:sz w:val="28"/>
          <w:szCs w:val="28"/>
        </w:rPr>
        <w:t>рекомбинантной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ДНК и </w:t>
      </w:r>
      <w:proofErr w:type="spellStart"/>
      <w:r w:rsidRPr="00733AFB">
        <w:rPr>
          <w:rFonts w:ascii="Times New Roman" w:hAnsi="Times New Roman"/>
          <w:sz w:val="28"/>
          <w:szCs w:val="28"/>
        </w:rPr>
        <w:t>трансгенных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организмов. Клеточная инженерия. Клеточные культуры. </w:t>
      </w:r>
      <w:proofErr w:type="spellStart"/>
      <w:r w:rsidRPr="00733AFB">
        <w:rPr>
          <w:rFonts w:ascii="Times New Roman" w:hAnsi="Times New Roman"/>
          <w:sz w:val="28"/>
          <w:szCs w:val="28"/>
        </w:rPr>
        <w:t>Микроклональное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Демонстрации: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Портреты: Н. И. Вавилов, И. В. Мичурин, Г. Д. </w:t>
      </w:r>
      <w:proofErr w:type="spellStart"/>
      <w:r w:rsidRPr="00733AFB">
        <w:rPr>
          <w:rFonts w:ascii="Times New Roman" w:hAnsi="Times New Roman"/>
          <w:sz w:val="28"/>
          <w:szCs w:val="28"/>
        </w:rPr>
        <w:t>Карпеченко</w:t>
      </w:r>
      <w:proofErr w:type="spellEnd"/>
      <w:r w:rsidRPr="00733AFB">
        <w:rPr>
          <w:rFonts w:ascii="Times New Roman" w:hAnsi="Times New Roman"/>
          <w:sz w:val="28"/>
          <w:szCs w:val="28"/>
        </w:rPr>
        <w:t>, М. Ф. Иванов.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Таблицы и схемы: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клонирование», «Конструирование и перенос генов, хромосом».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Лабораторные и практические работы: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Экскурсия</w:t>
      </w:r>
      <w:r w:rsidRPr="00733AFB">
        <w:rPr>
          <w:rFonts w:ascii="Times New Roman" w:hAnsi="Times New Roman"/>
          <w:b/>
          <w:sz w:val="28"/>
          <w:szCs w:val="28"/>
        </w:rPr>
        <w:t xml:space="preserve"> </w:t>
      </w:r>
      <w:r w:rsidRPr="00733AFB">
        <w:rPr>
          <w:rFonts w:ascii="Times New Roman" w:hAnsi="Times New Roman"/>
          <w:sz w:val="28"/>
          <w:szCs w:val="28"/>
        </w:rPr>
        <w:t xml:space="preserve"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лабораторию </w:t>
      </w:r>
      <w:proofErr w:type="spellStart"/>
      <w:r w:rsidRPr="00733AFB">
        <w:rPr>
          <w:rFonts w:ascii="Times New Roman" w:hAnsi="Times New Roman"/>
          <w:sz w:val="28"/>
          <w:szCs w:val="28"/>
        </w:rPr>
        <w:t>агроуниверситета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или научного центра)».</w:t>
      </w:r>
    </w:p>
    <w:p w:rsidR="00643092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643092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5166AC" w:rsidRPr="00733AFB" w:rsidRDefault="005166AC">
      <w:pPr>
        <w:spacing w:after="0" w:line="264" w:lineRule="auto"/>
        <w:ind w:left="120"/>
        <w:jc w:val="both"/>
        <w:rPr>
          <w:rFonts w:ascii="Times New Roman" w:hAnsi="Times New Roman"/>
          <w:b/>
          <w:sz w:val="28"/>
          <w:szCs w:val="28"/>
        </w:rPr>
      </w:pP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 xml:space="preserve">Согласно ФГОС СОО, устанавливаются требования к результатам освоения обучающимися программ среднего общего образования: личностным, </w:t>
      </w:r>
      <w:proofErr w:type="spellStart"/>
      <w:r w:rsidRPr="00733AFB">
        <w:rPr>
          <w:rFonts w:ascii="Times New Roman" w:hAnsi="Times New Roman"/>
          <w:sz w:val="28"/>
          <w:szCs w:val="28"/>
        </w:rPr>
        <w:t>метапредметным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и предметным.</w:t>
      </w:r>
      <w:proofErr w:type="gramEnd"/>
    </w:p>
    <w:p w:rsidR="005166AC" w:rsidRPr="00733AFB" w:rsidRDefault="005166AC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ЛИЧНОСТНЫЕ РЕЗУЛЬТАТЫ</w:t>
      </w:r>
    </w:p>
    <w:p w:rsidR="005166AC" w:rsidRPr="00733AFB" w:rsidRDefault="005166AC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цели и строить жизненные планы.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 xml:space="preserve">Личностные результаты освоения предмета «Биология»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733AFB">
        <w:rPr>
          <w:rFonts w:ascii="Times New Roman" w:hAnsi="Times New Roman"/>
          <w:sz w:val="28"/>
          <w:szCs w:val="28"/>
        </w:rPr>
        <w:t>социокультурными</w:t>
      </w:r>
      <w:proofErr w:type="spellEnd"/>
      <w:r w:rsidRPr="00733AFB">
        <w:rPr>
          <w:rFonts w:ascii="Times New Roman" w:hAnsi="Times New Roman"/>
          <w:sz w:val="28"/>
          <w:szCs w:val="28"/>
        </w:rPr>
        <w:t>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многонационального народа Российской Федерации, природе и окружающей среде.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5166AC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lastRenderedPageBreak/>
        <w:t xml:space="preserve"> 1)</w:t>
      </w:r>
      <w:r w:rsidRPr="00733AFB">
        <w:rPr>
          <w:rFonts w:ascii="Times New Roman" w:hAnsi="Times New Roman"/>
          <w:sz w:val="28"/>
          <w:szCs w:val="28"/>
        </w:rPr>
        <w:t xml:space="preserve"> </w:t>
      </w:r>
      <w:r w:rsidRPr="00733AFB">
        <w:rPr>
          <w:rFonts w:ascii="Times New Roman" w:hAnsi="Times New Roman"/>
          <w:b/>
          <w:sz w:val="28"/>
          <w:szCs w:val="28"/>
        </w:rPr>
        <w:t>гражданского воспитания: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3AFB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гражданской позиции обучающегося как активного и ответственного члена российского общества;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осознание своих конституционных прав и обязанностей, уважение закона и правопорядка;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готовность к совместной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способность определять собственную позицию по отношению к явлениям современной жизни и объяснять её;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умение учитывать в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отношения к мнению оппонентов при обсуждении спорных вопросов биологического содержания;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готовность к гуманитарной и волонтёрской деятельности;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2) патриотического воспитания: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3AFB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ценностное отношение к природному наследию и памятникам природы, достижениям России в науке, искусстве, спорте, технологиях, труде;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идейная убеждённость, готовность к служению и защите Отечества, ответственность за его судьбу;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3) духовно-нравственного воспитания: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осознание духовных ценностей российского народа;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3AFB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нравственного сознания, этического поведения;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осознание личного вклада в построение устойчивого будущего;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4) эстетического воспитания: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понимание эмоционального воздействия живой природы и её ценности;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готовность к самовыражению в разных видах искусства, стремление проявлять качества творческой личности;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5) физического воспитания, формирования культуры здоровья и эмоционального благополучия: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понимание и реализация здорового и безопасного образа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понимание ценности правил индивидуального и коллективного безопасного поведения в ситуациях, угрожающих здоровью и жизни людей;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осознание последствий и неприятия вредных привычек (употребления алкоголя, наркотиков, курения);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6) трудового воспитания: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готовность к труду, осознание ценности мастерства, трудолюбие;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готовность и способность к образованию и самообразованию на протяжении всей жизни;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7) экологического воспитания: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экологически целесообразное отношение к природе как источнику жизни на Земле, основе её существования;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осознание глобального характера экологических проблем и путей их решения;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видов, экосистем, биосферы);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наличие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8) ценности научного познания: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3AFB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человека и общества, в познании природных закономерностей и решении проблем сохранения природного равновесия;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заинтересованность в получении биологических знаний в целях повышения общей культуры, </w:t>
      </w:r>
      <w:proofErr w:type="spellStart"/>
      <w:proofErr w:type="gramStart"/>
      <w:r w:rsidRPr="00733AFB">
        <w:rPr>
          <w:rFonts w:ascii="Times New Roman" w:hAnsi="Times New Roman"/>
          <w:sz w:val="28"/>
          <w:szCs w:val="28"/>
        </w:rPr>
        <w:t>естественно-научной</w:t>
      </w:r>
      <w:proofErr w:type="spellEnd"/>
      <w:proofErr w:type="gramEnd"/>
      <w:r w:rsidRPr="00733AFB">
        <w:rPr>
          <w:rFonts w:ascii="Times New Roman" w:hAnsi="Times New Roman"/>
          <w:sz w:val="28"/>
          <w:szCs w:val="28"/>
        </w:rPr>
        <w:t xml:space="preserve"> грамотности, как составной части функциональной грамотности обучающихся, формируемой при изучении биологии;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понимание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</w:t>
      </w:r>
      <w:r w:rsidRPr="00733AFB">
        <w:rPr>
          <w:rFonts w:ascii="Times New Roman" w:hAnsi="Times New Roman"/>
          <w:sz w:val="28"/>
          <w:szCs w:val="28"/>
        </w:rPr>
        <w:lastRenderedPageBreak/>
        <w:t>умение делать обоснованные заключения на основе научных фактов и имеющихся данных с целью получения достоверных выводов;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5166AC" w:rsidRPr="00733AFB" w:rsidRDefault="005166AC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МЕТАПРЕДМЕТНЫЕ РЕЗУЛЬТАТЫ</w:t>
      </w:r>
    </w:p>
    <w:p w:rsidR="005166AC" w:rsidRPr="00733AFB" w:rsidRDefault="005166AC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733AFB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результаты освоения учебного предмета «Биология» включают: значимые для формирования мировоззрения обучающихся междисциплинарные (</w:t>
      </w:r>
      <w:proofErr w:type="spellStart"/>
      <w:r w:rsidRPr="00733AFB">
        <w:rPr>
          <w:rFonts w:ascii="Times New Roman" w:hAnsi="Times New Roman"/>
          <w:sz w:val="28"/>
          <w:szCs w:val="28"/>
        </w:rPr>
        <w:t>межпредметные</w:t>
      </w:r>
      <w:proofErr w:type="spellEnd"/>
      <w:r w:rsidRPr="00733AFB">
        <w:rPr>
          <w:rFonts w:ascii="Times New Roman" w:hAnsi="Times New Roman"/>
          <w:sz w:val="28"/>
          <w:szCs w:val="28"/>
        </w:rPr>
        <w:t>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3AFB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33AFB">
        <w:rPr>
          <w:rFonts w:ascii="Times New Roman" w:hAnsi="Times New Roman"/>
          <w:sz w:val="28"/>
          <w:szCs w:val="28"/>
        </w:rPr>
        <w:t>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3AFB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результаты освоения программы среднего общего образования должны отражать: 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Овладение универсальными учебными познавательными действиями: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1)</w:t>
      </w:r>
      <w:r w:rsidRPr="00733AFB">
        <w:rPr>
          <w:rFonts w:ascii="Times New Roman" w:hAnsi="Times New Roman"/>
          <w:sz w:val="28"/>
          <w:szCs w:val="28"/>
        </w:rPr>
        <w:t xml:space="preserve"> </w:t>
      </w:r>
      <w:r w:rsidRPr="00733AFB">
        <w:rPr>
          <w:rFonts w:ascii="Times New Roman" w:hAnsi="Times New Roman"/>
          <w:b/>
          <w:sz w:val="28"/>
          <w:szCs w:val="28"/>
        </w:rPr>
        <w:t>базовые логические действия: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самостоятельно формулировать и актуализировать проблему, рассматривать её всесторонне;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использовать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использовать биологические понятия для объяснения фактов и явлений живой природы;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строить </w:t>
      </w:r>
      <w:proofErr w:type="gramStart"/>
      <w:r w:rsidRPr="00733AFB">
        <w:rPr>
          <w:rFonts w:ascii="Times New Roman" w:hAnsi="Times New Roman"/>
          <w:sz w:val="28"/>
          <w:szCs w:val="28"/>
        </w:rPr>
        <w:t>логические рассуждения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применять схемно-модельные средства для представления существенных связей и отношений в изучаемых биологических объектах, а также противоречий разного рода, выявленных в различных информационных источниках;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вносить коррективы в деятельность, оценивать соответствие результатов целям, оценивать риски последствий деятельности;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развивать </w:t>
      </w:r>
      <w:proofErr w:type="spellStart"/>
      <w:r w:rsidRPr="00733AFB">
        <w:rPr>
          <w:rFonts w:ascii="Times New Roman" w:hAnsi="Times New Roman"/>
          <w:sz w:val="28"/>
          <w:szCs w:val="28"/>
        </w:rPr>
        <w:t>креативное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мышление при решении жизненных проблем.</w:t>
      </w:r>
    </w:p>
    <w:p w:rsidR="005166AC" w:rsidRPr="00733AFB" w:rsidRDefault="00643092">
      <w:pPr>
        <w:spacing w:after="0" w:line="264" w:lineRule="auto"/>
        <w:ind w:left="12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 xml:space="preserve"> 2)</w:t>
      </w:r>
      <w:r w:rsidRPr="00733AFB">
        <w:rPr>
          <w:rFonts w:ascii="Times New Roman" w:hAnsi="Times New Roman"/>
          <w:sz w:val="28"/>
          <w:szCs w:val="28"/>
        </w:rPr>
        <w:t xml:space="preserve"> </w:t>
      </w:r>
      <w:r w:rsidRPr="00733AFB">
        <w:rPr>
          <w:rFonts w:ascii="Times New Roman" w:hAnsi="Times New Roman"/>
          <w:b/>
          <w:sz w:val="28"/>
          <w:szCs w:val="28"/>
        </w:rPr>
        <w:t>базовые исследовательские действия: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использовать различные виды деятельности по получению нового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формировать научный тип мышления, владеть научной терминологией, ключевыми понятиями и методами;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давать оценку новым ситуациям, оценивать приобретённый опыт;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уметь переносить знания в познавательную и практическую области жизнедеятельности;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уметь интегрировать знания из разных предметных областей;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3) работа с информацией: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Интернете), анализировать информацию различных видов и форм представления, критически оценивать её достоверность и непротиворечивость;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формулировать запросы и применять различные методы при поиске и отборе биологической информации, необходимой для выполнения учебных задач;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самостоятельно выбирать оптимальную форму представления биологической информации (схемы, графики, диаграммы, таблицы, рисунки и </w:t>
      </w:r>
      <w:proofErr w:type="gramStart"/>
      <w:r w:rsidRPr="00733AFB">
        <w:rPr>
          <w:rFonts w:ascii="Times New Roman" w:hAnsi="Times New Roman"/>
          <w:sz w:val="28"/>
          <w:szCs w:val="28"/>
        </w:rPr>
        <w:t>другое</w:t>
      </w:r>
      <w:proofErr w:type="gramEnd"/>
      <w:r w:rsidRPr="00733AFB">
        <w:rPr>
          <w:rFonts w:ascii="Times New Roman" w:hAnsi="Times New Roman"/>
          <w:sz w:val="28"/>
          <w:szCs w:val="28"/>
        </w:rPr>
        <w:t>);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преобразовывать знаково-символические средства наглядности;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владеть навыками распознавания и защиты информации, информационной безопасности личности.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Овладение универсальными коммуникативными действиями: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1)</w:t>
      </w:r>
      <w:r w:rsidRPr="00733AFB">
        <w:rPr>
          <w:rFonts w:ascii="Times New Roman" w:hAnsi="Times New Roman"/>
          <w:sz w:val="28"/>
          <w:szCs w:val="28"/>
        </w:rPr>
        <w:t xml:space="preserve"> </w:t>
      </w:r>
      <w:r w:rsidRPr="00733AFB">
        <w:rPr>
          <w:rFonts w:ascii="Times New Roman" w:hAnsi="Times New Roman"/>
          <w:b/>
          <w:sz w:val="28"/>
          <w:szCs w:val="28"/>
        </w:rPr>
        <w:t>общение: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осуществлять коммуникации во всех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владеть различными способами общения и взаимодействия, понимать намерения других людей, проявлять уважительное отношение к собеседнику и в корректной форме формулировать свои возражения;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развёрнуто и логично излагать свою точку зрения с использованием языковых средств.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2)</w:t>
      </w:r>
      <w:r w:rsidRPr="00733AFB">
        <w:rPr>
          <w:rFonts w:ascii="Times New Roman" w:hAnsi="Times New Roman"/>
          <w:sz w:val="28"/>
          <w:szCs w:val="28"/>
        </w:rPr>
        <w:t xml:space="preserve"> </w:t>
      </w:r>
      <w:r w:rsidRPr="00733AFB">
        <w:rPr>
          <w:rFonts w:ascii="Times New Roman" w:hAnsi="Times New Roman"/>
          <w:b/>
          <w:sz w:val="28"/>
          <w:szCs w:val="28"/>
        </w:rPr>
        <w:t>совместная деятельность: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понимать и использовать преимущества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Овладение универсальными регулятивными действиями: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1)</w:t>
      </w:r>
      <w:r w:rsidRPr="00733AFB">
        <w:rPr>
          <w:rFonts w:ascii="Times New Roman" w:hAnsi="Times New Roman"/>
          <w:sz w:val="28"/>
          <w:szCs w:val="28"/>
        </w:rPr>
        <w:t xml:space="preserve"> </w:t>
      </w:r>
      <w:r w:rsidRPr="00733AFB">
        <w:rPr>
          <w:rFonts w:ascii="Times New Roman" w:hAnsi="Times New Roman"/>
          <w:b/>
          <w:sz w:val="28"/>
          <w:szCs w:val="28"/>
        </w:rPr>
        <w:t>самоорганизация: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использовать биологические знания для выявления проблем и их решения в жизненных и учебных ситуациях;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выбирать на 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давать оценку новым ситуациям;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расширять рамки учебного предмета на основе личных предпочтений;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делать осознанный выбор, аргументировать его, брать ответственность за решение;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оценивать приобретённый опыт;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2)</w:t>
      </w:r>
      <w:r w:rsidRPr="00733AFB">
        <w:rPr>
          <w:rFonts w:ascii="Times New Roman" w:hAnsi="Times New Roman"/>
          <w:sz w:val="28"/>
          <w:szCs w:val="28"/>
        </w:rPr>
        <w:t xml:space="preserve"> </w:t>
      </w:r>
      <w:r w:rsidRPr="00733AFB">
        <w:rPr>
          <w:rFonts w:ascii="Times New Roman" w:hAnsi="Times New Roman"/>
          <w:b/>
          <w:sz w:val="28"/>
          <w:szCs w:val="28"/>
        </w:rPr>
        <w:t>самоконтроль: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оснований, использовать приёмы рефлексии для оценки ситуации, выбора верного решения;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уметь оценивать риски и своевременно принимать решения по их снижению;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принимать мотивы и аргументы других при анализе результатов деятельности;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3)</w:t>
      </w:r>
      <w:r w:rsidRPr="00733AFB">
        <w:rPr>
          <w:rFonts w:ascii="Times New Roman" w:hAnsi="Times New Roman"/>
          <w:sz w:val="28"/>
          <w:szCs w:val="28"/>
        </w:rPr>
        <w:t xml:space="preserve"> </w:t>
      </w:r>
      <w:r w:rsidRPr="00733AFB">
        <w:rPr>
          <w:rFonts w:ascii="Times New Roman" w:hAnsi="Times New Roman"/>
          <w:b/>
          <w:sz w:val="28"/>
          <w:szCs w:val="28"/>
        </w:rPr>
        <w:t>принятие себя и других: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принимать себя, понимая свои недостатки и достоинства;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принимать мотивы и аргументы других при анализе результатов деятельности;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признавать своё право и право других на ошибки;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развивать способность понимать мир с позиции другого человека.</w:t>
      </w:r>
    </w:p>
    <w:p w:rsidR="005166AC" w:rsidRPr="00733AFB" w:rsidRDefault="005166AC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>ПРЕДМЕТНЫЕ РЕЗУЛЬТАТЫ</w:t>
      </w:r>
    </w:p>
    <w:p w:rsidR="005166AC" w:rsidRPr="00733AFB" w:rsidRDefault="005166AC">
      <w:pPr>
        <w:spacing w:after="0"/>
        <w:ind w:left="120"/>
        <w:rPr>
          <w:rFonts w:ascii="Times New Roman" w:hAnsi="Times New Roman"/>
          <w:sz w:val="28"/>
          <w:szCs w:val="28"/>
        </w:rPr>
      </w:pP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деятельности по получению нового знания и применению знаний в различных </w:t>
      </w:r>
      <w:r w:rsidRPr="00733AFB">
        <w:rPr>
          <w:rFonts w:ascii="Times New Roman" w:hAnsi="Times New Roman"/>
          <w:sz w:val="28"/>
          <w:szCs w:val="28"/>
        </w:rPr>
        <w:lastRenderedPageBreak/>
        <w:t>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 xml:space="preserve">Предметные результаты освоения учебного предмета «Биология» </w:t>
      </w:r>
      <w:r w:rsidRPr="00733AFB">
        <w:rPr>
          <w:rFonts w:ascii="Times New Roman" w:hAnsi="Times New Roman"/>
          <w:b/>
          <w:i/>
          <w:sz w:val="28"/>
          <w:szCs w:val="28"/>
        </w:rPr>
        <w:t>в 10 классе</w:t>
      </w:r>
      <w:r w:rsidRPr="00733AFB">
        <w:rPr>
          <w:rFonts w:ascii="Times New Roman" w:hAnsi="Times New Roman"/>
          <w:sz w:val="28"/>
          <w:szCs w:val="28"/>
        </w:rPr>
        <w:t xml:space="preserve"> должны отражать: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33AFB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знаний о месте и роли биологии в системе научного знания естественных наук, в формировании современной </w:t>
      </w:r>
      <w:proofErr w:type="spellStart"/>
      <w:proofErr w:type="gramStart"/>
      <w:r w:rsidRPr="00733AFB">
        <w:rPr>
          <w:rFonts w:ascii="Times New Roman" w:hAnsi="Times New Roman"/>
          <w:sz w:val="28"/>
          <w:szCs w:val="28"/>
        </w:rPr>
        <w:t>естественно-научной</w:t>
      </w:r>
      <w:proofErr w:type="spellEnd"/>
      <w:proofErr w:type="gramEnd"/>
      <w:r w:rsidRPr="00733AFB">
        <w:rPr>
          <w:rFonts w:ascii="Times New Roman" w:hAnsi="Times New Roman"/>
          <w:sz w:val="28"/>
          <w:szCs w:val="28"/>
        </w:rPr>
        <w:t xml:space="preserve">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 (</w:t>
      </w:r>
      <w:proofErr w:type="spellStart"/>
      <w:r w:rsidRPr="00733AFB">
        <w:rPr>
          <w:rFonts w:ascii="Times New Roman" w:hAnsi="Times New Roman"/>
          <w:sz w:val="28"/>
          <w:szCs w:val="28"/>
        </w:rPr>
        <w:t>саморегуляция</w:t>
      </w:r>
      <w:proofErr w:type="spellEnd"/>
      <w:r w:rsidRPr="00733AFB">
        <w:rPr>
          <w:rFonts w:ascii="Times New Roman" w:hAnsi="Times New Roman"/>
          <w:sz w:val="28"/>
          <w:szCs w:val="28"/>
        </w:rPr>
        <w:t>), уровневая организация живых систем, самовоспроизведение (репродукция), наследственность, изменчивость, рост и развитие;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умение излагать биологические теории (клеточная, хромосомная, мутационная, центральная догма молекулярной биологии), 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3AFB">
        <w:rPr>
          <w:rFonts w:ascii="Times New Roman" w:hAnsi="Times New Roman"/>
          <w:sz w:val="28"/>
          <w:szCs w:val="28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  <w:proofErr w:type="gramEnd"/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умение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биотехнологий для рационального природопользования;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lastRenderedPageBreak/>
        <w:t>умение решать элементарные генетические задачи на мон</w:t>
      </w:r>
      <w:proofErr w:type="gramStart"/>
      <w:r w:rsidRPr="00733AFB">
        <w:rPr>
          <w:rFonts w:ascii="Times New Roman" w:hAnsi="Times New Roman"/>
          <w:sz w:val="28"/>
          <w:szCs w:val="28"/>
        </w:rPr>
        <w:t>о-</w:t>
      </w:r>
      <w:proofErr w:type="gramEnd"/>
      <w:r w:rsidRPr="00733AF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33AFB">
        <w:rPr>
          <w:rFonts w:ascii="Times New Roman" w:hAnsi="Times New Roman"/>
          <w:sz w:val="28"/>
          <w:szCs w:val="28"/>
        </w:rPr>
        <w:t>дигибридное</w:t>
      </w:r>
      <w:proofErr w:type="spellEnd"/>
      <w:r w:rsidRPr="00733AFB">
        <w:rPr>
          <w:rFonts w:ascii="Times New Roman" w:hAnsi="Times New Roman"/>
          <w:sz w:val="28"/>
          <w:szCs w:val="28"/>
        </w:rPr>
        <w:t xml:space="preserve">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5166AC" w:rsidRPr="00733AFB" w:rsidRDefault="00643092">
      <w:pPr>
        <w:spacing w:after="0" w:line="264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sz w:val="28"/>
          <w:szCs w:val="28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аппарат биологии.</w:t>
      </w:r>
    </w:p>
    <w:p w:rsidR="005166AC" w:rsidRPr="00733AFB" w:rsidRDefault="005166AC">
      <w:pPr>
        <w:spacing w:after="0"/>
        <w:ind w:left="120"/>
        <w:rPr>
          <w:rFonts w:ascii="Times New Roman" w:hAnsi="Times New Roman"/>
          <w:b/>
          <w:sz w:val="28"/>
          <w:szCs w:val="28"/>
        </w:rPr>
      </w:pPr>
    </w:p>
    <w:p w:rsidR="005166AC" w:rsidRPr="00733AFB" w:rsidRDefault="00643092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 xml:space="preserve">ТЕМАТИЧЕСКОЕ ПЛАНИРОВАНИЕ </w:t>
      </w:r>
    </w:p>
    <w:p w:rsidR="005166AC" w:rsidRPr="00733AFB" w:rsidRDefault="00643092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 xml:space="preserve"> 10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018"/>
        <w:gridCol w:w="4693"/>
        <w:gridCol w:w="1518"/>
        <w:gridCol w:w="1841"/>
        <w:gridCol w:w="1910"/>
        <w:gridCol w:w="2824"/>
      </w:tblGrid>
      <w:tr w:rsidR="005166AC" w:rsidRPr="00733AFB">
        <w:trPr>
          <w:trHeight w:val="144"/>
        </w:trPr>
        <w:tc>
          <w:tcPr>
            <w:tcW w:w="101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разделов и тем программы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6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282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Электронные (цифровые) образовательные ресурсы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66AC" w:rsidRPr="00733AFB">
        <w:trPr>
          <w:trHeight w:val="144"/>
        </w:trPr>
        <w:tc>
          <w:tcPr>
            <w:tcW w:w="101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Всего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Контрольные работы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Практические работы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66AC" w:rsidRPr="00733AFB">
        <w:trPr>
          <w:trHeight w:val="144"/>
        </w:trPr>
        <w:tc>
          <w:tcPr>
            <w:tcW w:w="10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Биология как наука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2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6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https://m.edsoo.ru/7f41c292</w:t>
              </w:r>
            </w:hyperlink>
          </w:p>
        </w:tc>
      </w:tr>
      <w:tr w:rsidR="005166AC" w:rsidRPr="00733AFB">
        <w:trPr>
          <w:trHeight w:val="144"/>
        </w:trPr>
        <w:tc>
          <w:tcPr>
            <w:tcW w:w="10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Живые системы и их организация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7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https://m.edsoo.ru/7f41c292</w:t>
              </w:r>
            </w:hyperlink>
          </w:p>
        </w:tc>
      </w:tr>
      <w:tr w:rsidR="005166AC" w:rsidRPr="00733AFB">
        <w:trPr>
          <w:trHeight w:val="144"/>
        </w:trPr>
        <w:tc>
          <w:tcPr>
            <w:tcW w:w="10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Химический состав и строение </w:t>
            </w: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клетки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8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https://m.edsoo.ru/7f41c292</w:t>
              </w:r>
            </w:hyperlink>
          </w:p>
        </w:tc>
      </w:tr>
      <w:tr w:rsidR="005166AC" w:rsidRPr="00733AFB">
        <w:trPr>
          <w:trHeight w:val="144"/>
        </w:trPr>
        <w:tc>
          <w:tcPr>
            <w:tcW w:w="10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Жизнедеятельность клетки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6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9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https://m.edsoo.ru/7f41c292</w:t>
              </w:r>
            </w:hyperlink>
          </w:p>
        </w:tc>
      </w:tr>
      <w:tr w:rsidR="005166AC" w:rsidRPr="00733AFB">
        <w:trPr>
          <w:trHeight w:val="144"/>
        </w:trPr>
        <w:tc>
          <w:tcPr>
            <w:tcW w:w="10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Размножение и индивидуальное развитие организмов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5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0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https://m.edsoo.ru/7f41c292</w:t>
              </w:r>
            </w:hyperlink>
          </w:p>
        </w:tc>
      </w:tr>
      <w:tr w:rsidR="005166AC" w:rsidRPr="00733AFB">
        <w:trPr>
          <w:trHeight w:val="144"/>
        </w:trPr>
        <w:tc>
          <w:tcPr>
            <w:tcW w:w="10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Наследственность и изменчивость организмов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8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1.5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1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https://m.edsoo.ru/7f41c292</w:t>
              </w:r>
            </w:hyperlink>
          </w:p>
        </w:tc>
      </w:tr>
      <w:tr w:rsidR="005166AC" w:rsidRPr="00733AFB">
        <w:trPr>
          <w:trHeight w:val="144"/>
        </w:trPr>
        <w:tc>
          <w:tcPr>
            <w:tcW w:w="10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Селекция организмов. Основы биотехнологии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2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https://m.edsoo.ru/7f41c292</w:t>
              </w:r>
            </w:hyperlink>
          </w:p>
        </w:tc>
      </w:tr>
      <w:tr w:rsidR="005166AC" w:rsidRPr="00733AFB">
        <w:trPr>
          <w:trHeight w:val="144"/>
        </w:trPr>
        <w:tc>
          <w:tcPr>
            <w:tcW w:w="10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6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Резервное время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3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https://m.edsoo.ru/7f41c292</w:t>
              </w:r>
            </w:hyperlink>
          </w:p>
        </w:tc>
      </w:tr>
      <w:tr w:rsidR="005166AC" w:rsidRPr="00733AFB">
        <w:trPr>
          <w:trHeight w:val="144"/>
        </w:trPr>
        <w:tc>
          <w:tcPr>
            <w:tcW w:w="571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1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34 </w:t>
            </w:r>
          </w:p>
        </w:tc>
        <w:tc>
          <w:tcPr>
            <w:tcW w:w="18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9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282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66AC" w:rsidRPr="00733AFB" w:rsidRDefault="005166AC">
      <w:pPr>
        <w:spacing w:after="0"/>
        <w:ind w:left="120"/>
        <w:rPr>
          <w:rFonts w:ascii="Times New Roman" w:hAnsi="Times New Roman"/>
          <w:b/>
          <w:sz w:val="28"/>
          <w:szCs w:val="28"/>
        </w:rPr>
      </w:pPr>
    </w:p>
    <w:p w:rsidR="005166AC" w:rsidRPr="00733AFB" w:rsidRDefault="00643092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 xml:space="preserve">ПОУРОЧНОЕ ПЛАНИРОВАНИЕ </w:t>
      </w:r>
    </w:p>
    <w:p w:rsidR="005166AC" w:rsidRPr="00733AFB" w:rsidRDefault="00643092">
      <w:pPr>
        <w:spacing w:after="0"/>
        <w:ind w:left="120"/>
        <w:rPr>
          <w:rFonts w:ascii="Times New Roman" w:hAnsi="Times New Roman"/>
          <w:sz w:val="28"/>
          <w:szCs w:val="28"/>
        </w:rPr>
      </w:pPr>
      <w:r w:rsidRPr="00733AFB">
        <w:rPr>
          <w:rFonts w:ascii="Times New Roman" w:hAnsi="Times New Roman"/>
          <w:b/>
          <w:sz w:val="28"/>
          <w:szCs w:val="28"/>
        </w:rPr>
        <w:t xml:space="preserve"> 10 КЛАСС </w:t>
      </w:r>
    </w:p>
    <w:tbl>
      <w:tblPr>
        <w:tblW w:w="0" w:type="auto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1093"/>
        <w:gridCol w:w="3543"/>
        <w:gridCol w:w="993"/>
        <w:gridCol w:w="1559"/>
        <w:gridCol w:w="1843"/>
        <w:gridCol w:w="1984"/>
        <w:gridCol w:w="2835"/>
      </w:tblGrid>
      <w:tr w:rsidR="005166AC" w:rsidRPr="00733AFB" w:rsidTr="00733AFB">
        <w:trPr>
          <w:trHeight w:val="144"/>
        </w:trPr>
        <w:tc>
          <w:tcPr>
            <w:tcW w:w="109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Тема урока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1984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 xml:space="preserve">Дата изучения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Электронные цифровые </w:t>
            </w:r>
            <w:r w:rsidRPr="00733A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образовательные ресурсы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t>Всег</w:t>
            </w:r>
            <w:r w:rsidRPr="00733A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о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Контрол</w:t>
            </w:r>
            <w:r w:rsidRPr="00733A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ьные работы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Практичес</w:t>
            </w:r>
            <w:r w:rsidRPr="00733A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кие работы </w:t>
            </w:r>
          </w:p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Биология в системе наук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01.09.26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4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https://m.edsoo.ru/863e6122</w:t>
              </w:r>
            </w:hyperlink>
            <w:r w:rsidRPr="00733A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15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https://m.edsoo.ru/863e632a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Методы познания живой 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08.09.26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6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https://m.edsoo.ru/863e6122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Биологические системы, процессы и их изучение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15.09.26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7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https://m.edsoo.ru/863e6564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Химический состав клетки. Вода и минеральные соли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22.09.26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8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https://m.edsoo.ru/863e674e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Белки. Состав и строение белков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29.09.26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19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https://m.edsoo.ru/863e6b72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Ферменты — </w:t>
            </w: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06.10.26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0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https://m.edsoo.ru/863e6b72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Углеводы. Липиды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13.10.26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1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https://m.edsoo.ru/863e6870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Нуклеиновые кислоты. АТФ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20.10.26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2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https://m.edsoo.ru/863e6d5c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История и методы изучения клетки. Клеточная теория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10.11.26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3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https://m.edsoo.ru/863e6e88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Клетка как целостная живая система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17.11.26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Строение </w:t>
            </w:r>
            <w:proofErr w:type="spellStart"/>
            <w:r w:rsidRPr="00733AFB">
              <w:rPr>
                <w:rFonts w:ascii="Times New Roman" w:hAnsi="Times New Roman"/>
                <w:sz w:val="28"/>
                <w:szCs w:val="28"/>
              </w:rPr>
              <w:t>эукариотической</w:t>
            </w:r>
            <w:proofErr w:type="spellEnd"/>
            <w:r w:rsidRPr="00733AFB">
              <w:rPr>
                <w:rFonts w:ascii="Times New Roman" w:hAnsi="Times New Roman"/>
                <w:sz w:val="28"/>
                <w:szCs w:val="28"/>
              </w:rPr>
              <w:t xml:space="preserve"> клетки. Лабораторная работа № 2 «Изучение строения клеток растений, животных, грибов и </w:t>
            </w: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бактерий под микроскопом на готовых микропрепаратах и их описание»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24.11.26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4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https://m.edsoo.ru/863e6ff0</w:t>
              </w:r>
            </w:hyperlink>
            <w:r w:rsidRPr="00733A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25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https://m.edsoo.ru/863e716c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Обмен веществ или метаболизм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01.12.26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6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https://m.edsoo.ru/863e766c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Фотосинтез. Хемосинтез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08.12.26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7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https://m.edsoo.ru/863e7c98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Энергетический обмен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15.12.26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8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https://m.edsoo.ru/863e7aae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22.12.26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29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https://m.edsoo.ru/863e7dc4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Биосинтез белка. Реакция матричного синтеза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29.12.26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0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https://m.edsoo.ru/863e796e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Трансляция — биосинтез белка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12.01.27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1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</w:t>
              </w:r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lastRenderedPageBreak/>
                <w:t>3e796e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Неклеточные формы жизни — вирусы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19.01.27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2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https://m.edsoo.ru/863e7540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Формы размножения организмов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26.01.27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3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https://m.edsoo.ru/863e81b6</w:t>
              </w:r>
            </w:hyperlink>
            <w:r w:rsidRPr="00733A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hyperlink r:id="rId34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https://m.edsoo.ru/863e831e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Мейоз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02.02.27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5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https://m.edsoo.ru/863e7f4a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Образование и развитие половых клеток. 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09.12.27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6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https://m.edsoo.ru/863e81b6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Индивидуальное развитие организмов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16.02.27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7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https://m.edsoo.ru/863e8436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Генетика — наука о наследственности и </w:t>
            </w: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изменчивости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02.03.27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8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</w:t>
              </w:r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lastRenderedPageBreak/>
                <w:t>3e86f2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09.03.27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39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https://m.edsoo.ru/863e8878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33AFB">
              <w:rPr>
                <w:rFonts w:ascii="Times New Roman" w:hAnsi="Times New Roman"/>
                <w:sz w:val="28"/>
                <w:szCs w:val="28"/>
              </w:rPr>
              <w:t>Дигибридное</w:t>
            </w:r>
            <w:proofErr w:type="spellEnd"/>
            <w:r w:rsidRPr="00733AFB">
              <w:rPr>
                <w:rFonts w:ascii="Times New Roman" w:hAnsi="Times New Roman"/>
                <w:sz w:val="28"/>
                <w:szCs w:val="28"/>
              </w:rPr>
              <w:t xml:space="preserve"> скрещивание. Закон независимого наследования признаков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16.03.27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0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https://m.edsoo.ru/863e89a4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Сцепленное наследование признаков. Лабораторная работа № 5 «Изучение результатов моногибридного и </w:t>
            </w:r>
            <w:proofErr w:type="spellStart"/>
            <w:r w:rsidRPr="00733AFB">
              <w:rPr>
                <w:rFonts w:ascii="Times New Roman" w:hAnsi="Times New Roman"/>
                <w:sz w:val="28"/>
                <w:szCs w:val="28"/>
              </w:rPr>
              <w:t>дигибридного</w:t>
            </w:r>
            <w:proofErr w:type="spellEnd"/>
            <w:r w:rsidRPr="00733AFB">
              <w:rPr>
                <w:rFonts w:ascii="Times New Roman" w:hAnsi="Times New Roman"/>
                <w:sz w:val="28"/>
                <w:szCs w:val="28"/>
              </w:rPr>
              <w:t xml:space="preserve"> скрещивания у дрозофилы на готовых микропрепаратах»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30.03.27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1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https://m.edsoo.ru/863e8c60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Генетика пола. Наследование признаков, сцепленных с полом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06.04.27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2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https://m.edsoo.ru/863e8c60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Изменчивость. Ненаследственная изменчивость. Лабораторная работа № 6. </w:t>
            </w: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Изучение </w:t>
            </w:r>
            <w:proofErr w:type="spellStart"/>
            <w:r w:rsidRPr="00733AFB">
              <w:rPr>
                <w:rFonts w:ascii="Times New Roman" w:hAnsi="Times New Roman"/>
                <w:sz w:val="28"/>
                <w:szCs w:val="28"/>
              </w:rPr>
              <w:t>модификационной</w:t>
            </w:r>
            <w:proofErr w:type="spellEnd"/>
            <w:r w:rsidRPr="00733AFB">
              <w:rPr>
                <w:rFonts w:ascii="Times New Roman" w:hAnsi="Times New Roman"/>
                <w:sz w:val="28"/>
                <w:szCs w:val="28"/>
              </w:rPr>
              <w:t xml:space="preserve"> изменчивости, построение вариационного ряда и вариационной кривой»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13.04.27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3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https://m.edsoo.ru/863e8efe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0.5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20.04.27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4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https://m.edsoo.ru/863e8efe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Генетика человека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27.04.27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5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https://m.edsoo.ru/863e8d78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Резервный урок. Обобщение по теме «Наследственность и изменчивость организмов»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04.05.27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Селекция как наука и процесс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11.05.27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6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https://m.edsoo.ru/863e9214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Методы и достижения селекции растений и животных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18.05.27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7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https://m.edsoo.ru/863e9214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10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35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Биотехнология как отрасль производства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1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0 </w:t>
            </w:r>
          </w:p>
        </w:tc>
        <w:tc>
          <w:tcPr>
            <w:tcW w:w="19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25.05.27</w:t>
            </w:r>
          </w:p>
        </w:tc>
        <w:tc>
          <w:tcPr>
            <w:tcW w:w="28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Библиотека ЦОК </w:t>
            </w:r>
            <w:hyperlink r:id="rId48" w:history="1">
              <w:r w:rsidRPr="00733AFB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</w:rPr>
                <w:t>https://m.edsoo.ru/863e9336</w:t>
              </w:r>
            </w:hyperlink>
          </w:p>
        </w:tc>
      </w:tr>
      <w:tr w:rsidR="005166AC" w:rsidRPr="00733AFB" w:rsidTr="00733AFB">
        <w:trPr>
          <w:trHeight w:val="144"/>
        </w:trPr>
        <w:tc>
          <w:tcPr>
            <w:tcW w:w="463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34 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3 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643092">
            <w:pPr>
              <w:spacing w:after="0"/>
              <w:ind w:left="1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3AFB">
              <w:rPr>
                <w:rFonts w:ascii="Times New Roman" w:hAnsi="Times New Roman"/>
                <w:sz w:val="28"/>
                <w:szCs w:val="28"/>
              </w:rPr>
              <w:t xml:space="preserve"> 4 </w:t>
            </w:r>
          </w:p>
        </w:tc>
        <w:tc>
          <w:tcPr>
            <w:tcW w:w="481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5166AC" w:rsidRPr="00733AFB" w:rsidRDefault="005166A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66AC" w:rsidRPr="00733AFB" w:rsidRDefault="005166AC">
      <w:pPr>
        <w:rPr>
          <w:rFonts w:ascii="Times New Roman" w:hAnsi="Times New Roman"/>
          <w:sz w:val="28"/>
          <w:szCs w:val="28"/>
        </w:rPr>
        <w:sectPr w:rsidR="005166AC" w:rsidRPr="00733AFB">
          <w:pgSz w:w="16383" w:h="11906"/>
          <w:pgMar w:top="1134" w:right="850" w:bottom="1134" w:left="1701" w:header="720" w:footer="720" w:gutter="0"/>
          <w:cols w:space="720"/>
        </w:sectPr>
      </w:pPr>
    </w:p>
    <w:p w:rsidR="005166AC" w:rsidRDefault="006D10BA" w:rsidP="00733AF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УЧЕБНО-МЕТОДИЧЕСКИЕ МАТЕРИ</w:t>
      </w:r>
      <w:r w:rsidR="00895823">
        <w:rPr>
          <w:rFonts w:ascii="Times New Roman" w:hAnsi="Times New Roman"/>
          <w:b/>
          <w:sz w:val="28"/>
          <w:szCs w:val="28"/>
        </w:rPr>
        <w:t>АЛЫ</w:t>
      </w:r>
    </w:p>
    <w:p w:rsidR="00895823" w:rsidRDefault="00895823" w:rsidP="00895823">
      <w:pPr>
        <w:jc w:val="center"/>
        <w:rPr>
          <w:rFonts w:ascii="Times New Roman" w:hAnsi="Times New Roman"/>
          <w:b/>
          <w:sz w:val="28"/>
          <w:szCs w:val="28"/>
        </w:rPr>
      </w:pPr>
    </w:p>
    <w:p w:rsidR="00895823" w:rsidRDefault="00895823" w:rsidP="00895823">
      <w:pPr>
        <w:pStyle w:val="af2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Пасечник В.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Каменский</w:t>
      </w:r>
      <w:proofErr w:type="gramEnd"/>
      <w:r>
        <w:rPr>
          <w:rFonts w:ascii="Times New Roman" w:hAnsi="Times New Roman"/>
          <w:sz w:val="28"/>
          <w:szCs w:val="28"/>
        </w:rPr>
        <w:t xml:space="preserve"> А.А., Швецов Г.Г., </w:t>
      </w:r>
      <w:proofErr w:type="spellStart"/>
      <w:r>
        <w:rPr>
          <w:rFonts w:ascii="Times New Roman" w:hAnsi="Times New Roman"/>
          <w:sz w:val="28"/>
          <w:szCs w:val="28"/>
        </w:rPr>
        <w:t>Гапонюк</w:t>
      </w:r>
      <w:proofErr w:type="spellEnd"/>
      <w:r>
        <w:rPr>
          <w:rFonts w:ascii="Times New Roman" w:hAnsi="Times New Roman"/>
          <w:sz w:val="28"/>
          <w:szCs w:val="28"/>
        </w:rPr>
        <w:t xml:space="preserve"> З.Г. Биология: 10 класс: базовый уровень. Учебник. Москва. Просвещение, 2023</w:t>
      </w:r>
    </w:p>
    <w:p w:rsidR="00895823" w:rsidRDefault="00895823" w:rsidP="00895823">
      <w:pPr>
        <w:pStyle w:val="af2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Высоцкая М.В. Общая биология 9-11 классы. Москва, Учитель, 2018</w:t>
      </w:r>
    </w:p>
    <w:p w:rsidR="00895823" w:rsidRDefault="00895823" w:rsidP="00895823">
      <w:pPr>
        <w:pStyle w:val="af2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Лысенко И.В., Чередникова Г.В., </w:t>
      </w:r>
      <w:proofErr w:type="spellStart"/>
      <w:r>
        <w:rPr>
          <w:rFonts w:ascii="Times New Roman" w:hAnsi="Times New Roman"/>
          <w:sz w:val="28"/>
          <w:szCs w:val="28"/>
        </w:rPr>
        <w:t>Щелчкова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Е.Ю. Биология. Поурочные планы. 9-11. Москва, Учитель, 2026</w:t>
      </w:r>
    </w:p>
    <w:p w:rsidR="005166AC" w:rsidRPr="00AA1EC3" w:rsidRDefault="00895823" w:rsidP="006D10BA">
      <w:pPr>
        <w:pStyle w:val="af2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AA1EC3">
        <w:rPr>
          <w:rFonts w:ascii="Times New Roman" w:hAnsi="Times New Roman"/>
          <w:sz w:val="28"/>
          <w:szCs w:val="28"/>
        </w:rPr>
        <w:t>Библиотека ЦОК</w:t>
      </w:r>
    </w:p>
    <w:sectPr w:rsidR="005166AC" w:rsidRPr="00AA1EC3" w:rsidSect="005166AC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670928"/>
    <w:multiLevelType w:val="hybridMultilevel"/>
    <w:tmpl w:val="2A7A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166AC"/>
    <w:rsid w:val="003B5D52"/>
    <w:rsid w:val="005166AC"/>
    <w:rsid w:val="00643092"/>
    <w:rsid w:val="006D10BA"/>
    <w:rsid w:val="00733AFB"/>
    <w:rsid w:val="00895823"/>
    <w:rsid w:val="00AA1EC3"/>
    <w:rsid w:val="00C360FA"/>
    <w:rsid w:val="00D140C7"/>
    <w:rsid w:val="00EB2476"/>
    <w:rsid w:val="00EB58C6"/>
    <w:rsid w:val="00EF7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166AC"/>
  </w:style>
  <w:style w:type="paragraph" w:styleId="10">
    <w:name w:val="heading 1"/>
    <w:basedOn w:val="a"/>
    <w:next w:val="a"/>
    <w:link w:val="11"/>
    <w:uiPriority w:val="9"/>
    <w:qFormat/>
    <w:rsid w:val="005166AC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5166AC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5166AC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166AC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rsid w:val="005166A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166AC"/>
  </w:style>
  <w:style w:type="paragraph" w:styleId="a3">
    <w:name w:val="caption"/>
    <w:basedOn w:val="a"/>
    <w:next w:val="a"/>
    <w:link w:val="a4"/>
    <w:rsid w:val="005166AC"/>
    <w:pPr>
      <w:spacing w:line="240" w:lineRule="auto"/>
    </w:pPr>
    <w:rPr>
      <w:b/>
      <w:color w:val="4F81BD" w:themeColor="accent1"/>
      <w:sz w:val="18"/>
    </w:rPr>
  </w:style>
  <w:style w:type="character" w:customStyle="1" w:styleId="a4">
    <w:name w:val="Название объекта Знак"/>
    <w:basedOn w:val="1"/>
    <w:link w:val="a3"/>
    <w:rsid w:val="005166AC"/>
    <w:rPr>
      <w:b/>
      <w:color w:val="4F81BD" w:themeColor="accent1"/>
      <w:sz w:val="18"/>
    </w:rPr>
  </w:style>
  <w:style w:type="paragraph" w:styleId="21">
    <w:name w:val="toc 2"/>
    <w:next w:val="a"/>
    <w:link w:val="22"/>
    <w:uiPriority w:val="39"/>
    <w:rsid w:val="005166AC"/>
    <w:pPr>
      <w:ind w:left="200"/>
    </w:pPr>
  </w:style>
  <w:style w:type="character" w:customStyle="1" w:styleId="22">
    <w:name w:val="Оглавление 2 Знак"/>
    <w:link w:val="21"/>
    <w:rsid w:val="005166AC"/>
  </w:style>
  <w:style w:type="paragraph" w:styleId="41">
    <w:name w:val="toc 4"/>
    <w:next w:val="a"/>
    <w:link w:val="42"/>
    <w:uiPriority w:val="39"/>
    <w:rsid w:val="005166AC"/>
    <w:pPr>
      <w:ind w:left="600"/>
    </w:pPr>
  </w:style>
  <w:style w:type="character" w:customStyle="1" w:styleId="42">
    <w:name w:val="Оглавление 4 Знак"/>
    <w:link w:val="41"/>
    <w:rsid w:val="005166AC"/>
  </w:style>
  <w:style w:type="paragraph" w:styleId="6">
    <w:name w:val="toc 6"/>
    <w:next w:val="a"/>
    <w:link w:val="60"/>
    <w:uiPriority w:val="39"/>
    <w:rsid w:val="005166AC"/>
    <w:pPr>
      <w:ind w:left="1000"/>
    </w:pPr>
  </w:style>
  <w:style w:type="character" w:customStyle="1" w:styleId="60">
    <w:name w:val="Оглавление 6 Знак"/>
    <w:link w:val="6"/>
    <w:rsid w:val="005166AC"/>
  </w:style>
  <w:style w:type="paragraph" w:styleId="7">
    <w:name w:val="toc 7"/>
    <w:next w:val="a"/>
    <w:link w:val="70"/>
    <w:uiPriority w:val="39"/>
    <w:rsid w:val="005166AC"/>
    <w:pPr>
      <w:ind w:left="1200"/>
    </w:pPr>
  </w:style>
  <w:style w:type="character" w:customStyle="1" w:styleId="70">
    <w:name w:val="Оглавление 7 Знак"/>
    <w:link w:val="7"/>
    <w:rsid w:val="005166AC"/>
  </w:style>
  <w:style w:type="character" w:customStyle="1" w:styleId="30">
    <w:name w:val="Заголовок 3 Знак"/>
    <w:basedOn w:val="1"/>
    <w:link w:val="3"/>
    <w:rsid w:val="005166AC"/>
    <w:rPr>
      <w:rFonts w:asciiTheme="majorHAnsi" w:hAnsiTheme="majorHAnsi"/>
      <w:b/>
      <w:color w:val="4F81BD" w:themeColor="accent1"/>
    </w:rPr>
  </w:style>
  <w:style w:type="paragraph" w:styleId="31">
    <w:name w:val="toc 3"/>
    <w:next w:val="a"/>
    <w:link w:val="32"/>
    <w:uiPriority w:val="39"/>
    <w:rsid w:val="005166AC"/>
    <w:pPr>
      <w:ind w:left="400"/>
    </w:pPr>
  </w:style>
  <w:style w:type="character" w:customStyle="1" w:styleId="32">
    <w:name w:val="Оглавление 3 Знак"/>
    <w:link w:val="31"/>
    <w:rsid w:val="005166AC"/>
  </w:style>
  <w:style w:type="character" w:customStyle="1" w:styleId="50">
    <w:name w:val="Заголовок 5 Знак"/>
    <w:link w:val="5"/>
    <w:rsid w:val="005166AC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5166AC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2">
    <w:name w:val="Основной шрифт абзаца1"/>
    <w:link w:val="13"/>
    <w:rsid w:val="005166AC"/>
  </w:style>
  <w:style w:type="paragraph" w:customStyle="1" w:styleId="13">
    <w:name w:val="Гиперссылка1"/>
    <w:basedOn w:val="12"/>
    <w:link w:val="a5"/>
    <w:rsid w:val="005166AC"/>
    <w:rPr>
      <w:color w:val="0000FF" w:themeColor="hyperlink"/>
      <w:u w:val="single"/>
    </w:rPr>
  </w:style>
  <w:style w:type="character" w:styleId="a5">
    <w:name w:val="Hyperlink"/>
    <w:basedOn w:val="a0"/>
    <w:link w:val="13"/>
    <w:rsid w:val="005166AC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5166AC"/>
    <w:rPr>
      <w:rFonts w:ascii="XO Thames" w:hAnsi="XO Thames"/>
    </w:rPr>
  </w:style>
  <w:style w:type="character" w:customStyle="1" w:styleId="Footnote0">
    <w:name w:val="Footnote"/>
    <w:link w:val="Footnote"/>
    <w:rsid w:val="005166AC"/>
    <w:rPr>
      <w:rFonts w:ascii="XO Thames" w:hAnsi="XO Thames"/>
      <w:sz w:val="22"/>
    </w:rPr>
  </w:style>
  <w:style w:type="paragraph" w:styleId="a6">
    <w:name w:val="Normal Indent"/>
    <w:basedOn w:val="a"/>
    <w:link w:val="a7"/>
    <w:rsid w:val="005166AC"/>
    <w:pPr>
      <w:ind w:left="720"/>
    </w:pPr>
  </w:style>
  <w:style w:type="character" w:customStyle="1" w:styleId="a7">
    <w:name w:val="Обычный отступ Знак"/>
    <w:basedOn w:val="1"/>
    <w:link w:val="a6"/>
    <w:rsid w:val="005166AC"/>
  </w:style>
  <w:style w:type="paragraph" w:styleId="14">
    <w:name w:val="toc 1"/>
    <w:next w:val="a"/>
    <w:link w:val="15"/>
    <w:uiPriority w:val="39"/>
    <w:rsid w:val="005166AC"/>
    <w:rPr>
      <w:rFonts w:ascii="XO Thames" w:hAnsi="XO Thames"/>
      <w:b/>
    </w:rPr>
  </w:style>
  <w:style w:type="character" w:customStyle="1" w:styleId="15">
    <w:name w:val="Оглавление 1 Знак"/>
    <w:link w:val="14"/>
    <w:rsid w:val="005166A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5166A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166AC"/>
    <w:rPr>
      <w:rFonts w:ascii="XO Thames" w:hAnsi="XO Thames"/>
      <w:sz w:val="20"/>
    </w:rPr>
  </w:style>
  <w:style w:type="paragraph" w:customStyle="1" w:styleId="16">
    <w:name w:val="Выделение1"/>
    <w:basedOn w:val="12"/>
    <w:link w:val="a8"/>
    <w:rsid w:val="005166AC"/>
    <w:rPr>
      <w:i/>
    </w:rPr>
  </w:style>
  <w:style w:type="character" w:styleId="a8">
    <w:name w:val="Emphasis"/>
    <w:basedOn w:val="a0"/>
    <w:link w:val="16"/>
    <w:rsid w:val="005166AC"/>
    <w:rPr>
      <w:i/>
    </w:rPr>
  </w:style>
  <w:style w:type="paragraph" w:styleId="9">
    <w:name w:val="toc 9"/>
    <w:next w:val="a"/>
    <w:link w:val="90"/>
    <w:uiPriority w:val="39"/>
    <w:rsid w:val="005166AC"/>
    <w:pPr>
      <w:ind w:left="1600"/>
    </w:pPr>
  </w:style>
  <w:style w:type="character" w:customStyle="1" w:styleId="90">
    <w:name w:val="Оглавление 9 Знак"/>
    <w:link w:val="9"/>
    <w:rsid w:val="005166AC"/>
  </w:style>
  <w:style w:type="paragraph" w:styleId="a9">
    <w:name w:val="header"/>
    <w:basedOn w:val="a"/>
    <w:link w:val="aa"/>
    <w:rsid w:val="005166AC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1"/>
    <w:link w:val="a9"/>
    <w:rsid w:val="005166AC"/>
  </w:style>
  <w:style w:type="paragraph" w:styleId="8">
    <w:name w:val="toc 8"/>
    <w:next w:val="a"/>
    <w:link w:val="80"/>
    <w:uiPriority w:val="39"/>
    <w:rsid w:val="005166AC"/>
    <w:pPr>
      <w:ind w:left="1400"/>
    </w:pPr>
  </w:style>
  <w:style w:type="character" w:customStyle="1" w:styleId="80">
    <w:name w:val="Оглавление 8 Знак"/>
    <w:link w:val="8"/>
    <w:rsid w:val="005166AC"/>
  </w:style>
  <w:style w:type="paragraph" w:styleId="51">
    <w:name w:val="toc 5"/>
    <w:next w:val="a"/>
    <w:link w:val="52"/>
    <w:uiPriority w:val="39"/>
    <w:rsid w:val="005166AC"/>
    <w:pPr>
      <w:ind w:left="800"/>
    </w:pPr>
  </w:style>
  <w:style w:type="character" w:customStyle="1" w:styleId="52">
    <w:name w:val="Оглавление 5 Знак"/>
    <w:link w:val="51"/>
    <w:rsid w:val="005166AC"/>
  </w:style>
  <w:style w:type="paragraph" w:styleId="ab">
    <w:name w:val="Subtitle"/>
    <w:basedOn w:val="a"/>
    <w:next w:val="a"/>
    <w:link w:val="ac"/>
    <w:uiPriority w:val="11"/>
    <w:qFormat/>
    <w:rsid w:val="005166AC"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c">
    <w:name w:val="Подзаголовок Знак"/>
    <w:basedOn w:val="1"/>
    <w:link w:val="ab"/>
    <w:rsid w:val="005166AC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rsid w:val="005166AC"/>
    <w:pPr>
      <w:ind w:left="1800"/>
    </w:pPr>
  </w:style>
  <w:style w:type="character" w:customStyle="1" w:styleId="toc100">
    <w:name w:val="toc 10"/>
    <w:link w:val="toc10"/>
    <w:rsid w:val="005166AC"/>
  </w:style>
  <w:style w:type="paragraph" w:styleId="ad">
    <w:name w:val="Title"/>
    <w:basedOn w:val="a"/>
    <w:next w:val="a"/>
    <w:link w:val="ae"/>
    <w:uiPriority w:val="10"/>
    <w:qFormat/>
    <w:rsid w:val="005166AC"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e">
    <w:name w:val="Название Знак"/>
    <w:basedOn w:val="1"/>
    <w:link w:val="ad"/>
    <w:rsid w:val="005166AC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5166AC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sid w:val="005166AC"/>
    <w:rPr>
      <w:rFonts w:asciiTheme="majorHAnsi" w:hAnsiTheme="majorHAnsi"/>
      <w:b/>
      <w:color w:val="4F81BD" w:themeColor="accent1"/>
      <w:sz w:val="26"/>
    </w:rPr>
  </w:style>
  <w:style w:type="table" w:styleId="af">
    <w:name w:val="Table Grid"/>
    <w:basedOn w:val="a1"/>
    <w:rsid w:val="005166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6D1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D10BA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895823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c292" TargetMode="External"/><Relationship Id="rId18" Type="http://schemas.openxmlformats.org/officeDocument/2006/relationships/hyperlink" Target="https://m.edsoo.ru/863e674e" TargetMode="External"/><Relationship Id="rId26" Type="http://schemas.openxmlformats.org/officeDocument/2006/relationships/hyperlink" Target="https://m.edsoo.ru/863e766c" TargetMode="External"/><Relationship Id="rId39" Type="http://schemas.openxmlformats.org/officeDocument/2006/relationships/hyperlink" Target="https://m.edsoo.ru/863e887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63e6870" TargetMode="External"/><Relationship Id="rId34" Type="http://schemas.openxmlformats.org/officeDocument/2006/relationships/hyperlink" Target="https://m.edsoo.ru/863e831e" TargetMode="External"/><Relationship Id="rId42" Type="http://schemas.openxmlformats.org/officeDocument/2006/relationships/hyperlink" Target="https://m.edsoo.ru/863e8c60" TargetMode="External"/><Relationship Id="rId47" Type="http://schemas.openxmlformats.org/officeDocument/2006/relationships/hyperlink" Target="https://m.edsoo.ru/863e9214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.edsoo.ru/7f41c292" TargetMode="External"/><Relationship Id="rId12" Type="http://schemas.openxmlformats.org/officeDocument/2006/relationships/hyperlink" Target="https://m.edsoo.ru/7f41c292" TargetMode="External"/><Relationship Id="rId17" Type="http://schemas.openxmlformats.org/officeDocument/2006/relationships/hyperlink" Target="https://m.edsoo.ru/863e6564" TargetMode="External"/><Relationship Id="rId25" Type="http://schemas.openxmlformats.org/officeDocument/2006/relationships/hyperlink" Target="https://m.edsoo.ru/863e716c" TargetMode="External"/><Relationship Id="rId33" Type="http://schemas.openxmlformats.org/officeDocument/2006/relationships/hyperlink" Target="https://m.edsoo.ru/863e81b6" TargetMode="External"/><Relationship Id="rId38" Type="http://schemas.openxmlformats.org/officeDocument/2006/relationships/hyperlink" Target="https://m.edsoo.ru/863e86f2" TargetMode="External"/><Relationship Id="rId46" Type="http://schemas.openxmlformats.org/officeDocument/2006/relationships/hyperlink" Target="https://m.edsoo.ru/863e92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63e6122" TargetMode="External"/><Relationship Id="rId20" Type="http://schemas.openxmlformats.org/officeDocument/2006/relationships/hyperlink" Target="https://m.edsoo.ru/863e6b72" TargetMode="External"/><Relationship Id="rId29" Type="http://schemas.openxmlformats.org/officeDocument/2006/relationships/hyperlink" Target="https://m.edsoo.ru/863e7dc4" TargetMode="External"/><Relationship Id="rId41" Type="http://schemas.openxmlformats.org/officeDocument/2006/relationships/hyperlink" Target="https://m.edsoo.ru/863e8c6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c292" TargetMode="External"/><Relationship Id="rId11" Type="http://schemas.openxmlformats.org/officeDocument/2006/relationships/hyperlink" Target="https://m.edsoo.ru/7f41c292" TargetMode="External"/><Relationship Id="rId24" Type="http://schemas.openxmlformats.org/officeDocument/2006/relationships/hyperlink" Target="https://m.edsoo.ru/863e6ff0" TargetMode="External"/><Relationship Id="rId32" Type="http://schemas.openxmlformats.org/officeDocument/2006/relationships/hyperlink" Target="https://m.edsoo.ru/863e7540" TargetMode="External"/><Relationship Id="rId37" Type="http://schemas.openxmlformats.org/officeDocument/2006/relationships/hyperlink" Target="https://m.edsoo.ru/863e8436" TargetMode="External"/><Relationship Id="rId40" Type="http://schemas.openxmlformats.org/officeDocument/2006/relationships/hyperlink" Target="https://m.edsoo.ru/863e89a4" TargetMode="External"/><Relationship Id="rId45" Type="http://schemas.openxmlformats.org/officeDocument/2006/relationships/hyperlink" Target="https://m.edsoo.ru/863e8d78" TargetMode="External"/><Relationship Id="rId5" Type="http://schemas.openxmlformats.org/officeDocument/2006/relationships/image" Target="media/image1.tiff"/><Relationship Id="rId15" Type="http://schemas.openxmlformats.org/officeDocument/2006/relationships/hyperlink" Target="https://m.edsoo.ru/863e632a" TargetMode="External"/><Relationship Id="rId23" Type="http://schemas.openxmlformats.org/officeDocument/2006/relationships/hyperlink" Target="https://m.edsoo.ru/863e6e88" TargetMode="External"/><Relationship Id="rId28" Type="http://schemas.openxmlformats.org/officeDocument/2006/relationships/hyperlink" Target="https://m.edsoo.ru/863e7aae" TargetMode="External"/><Relationship Id="rId36" Type="http://schemas.openxmlformats.org/officeDocument/2006/relationships/hyperlink" Target="https://m.edsoo.ru/863e81b6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7f41c292" TargetMode="External"/><Relationship Id="rId19" Type="http://schemas.openxmlformats.org/officeDocument/2006/relationships/hyperlink" Target="https://m.edsoo.ru/863e6b72" TargetMode="External"/><Relationship Id="rId31" Type="http://schemas.openxmlformats.org/officeDocument/2006/relationships/hyperlink" Target="https://m.edsoo.ru/863e796e" TargetMode="External"/><Relationship Id="rId44" Type="http://schemas.openxmlformats.org/officeDocument/2006/relationships/hyperlink" Target="https://m.edsoo.ru/863e8e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c292" TargetMode="External"/><Relationship Id="rId14" Type="http://schemas.openxmlformats.org/officeDocument/2006/relationships/hyperlink" Target="https://m.edsoo.ru/863e6122" TargetMode="External"/><Relationship Id="rId22" Type="http://schemas.openxmlformats.org/officeDocument/2006/relationships/hyperlink" Target="https://m.edsoo.ru/863e6d5c" TargetMode="External"/><Relationship Id="rId27" Type="http://schemas.openxmlformats.org/officeDocument/2006/relationships/hyperlink" Target="https://m.edsoo.ru/863e7c98" TargetMode="External"/><Relationship Id="rId30" Type="http://schemas.openxmlformats.org/officeDocument/2006/relationships/hyperlink" Target="https://m.edsoo.ru/863e796e" TargetMode="External"/><Relationship Id="rId35" Type="http://schemas.openxmlformats.org/officeDocument/2006/relationships/hyperlink" Target="https://m.edsoo.ru/863e7f4a" TargetMode="External"/><Relationship Id="rId43" Type="http://schemas.openxmlformats.org/officeDocument/2006/relationships/hyperlink" Target="https://m.edsoo.ru/863e8efe" TargetMode="External"/><Relationship Id="rId48" Type="http://schemas.openxmlformats.org/officeDocument/2006/relationships/hyperlink" Target="https://m.edsoo.ru/863e9336" TargetMode="External"/><Relationship Id="rId8" Type="http://schemas.openxmlformats.org/officeDocument/2006/relationships/hyperlink" Target="https://m.edsoo.ru/7f41c292" TargetMode="External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7477</Words>
  <Characters>42624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9</cp:revision>
  <dcterms:created xsi:type="dcterms:W3CDTF">2026-10-30T06:55:00Z</dcterms:created>
  <dcterms:modified xsi:type="dcterms:W3CDTF">2026-10-30T09:24:00Z</dcterms:modified>
</cp:coreProperties>
</file>